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BEF" w:rsidRPr="00586E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586E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043" w:type="dxa"/>
        <w:tblInd w:w="-318" w:type="dxa"/>
        <w:tblLook w:val="04A0" w:firstRow="1" w:lastRow="0" w:firstColumn="1" w:lastColumn="0" w:noHBand="0" w:noVBand="1"/>
      </w:tblPr>
      <w:tblGrid>
        <w:gridCol w:w="176"/>
        <w:gridCol w:w="847"/>
        <w:gridCol w:w="1023"/>
        <w:gridCol w:w="1023"/>
        <w:gridCol w:w="1199"/>
        <w:gridCol w:w="318"/>
        <w:gridCol w:w="1023"/>
        <w:gridCol w:w="1023"/>
        <w:gridCol w:w="1023"/>
        <w:gridCol w:w="1799"/>
        <w:gridCol w:w="328"/>
        <w:gridCol w:w="4261"/>
      </w:tblGrid>
      <w:tr w:rsidR="00BD5896" w:rsidRPr="00B63D39" w:rsidTr="00312F1E">
        <w:trPr>
          <w:gridBefore w:val="1"/>
          <w:gridAfter w:val="2"/>
          <w:wBefore w:w="176" w:type="dxa"/>
          <w:wAfter w:w="4589" w:type="dxa"/>
          <w:trHeight w:val="300"/>
        </w:trPr>
        <w:tc>
          <w:tcPr>
            <w:tcW w:w="9278" w:type="dxa"/>
            <w:gridSpan w:val="9"/>
            <w:shd w:val="clear" w:color="auto" w:fill="auto"/>
            <w:noWrap/>
            <w:vAlign w:val="center"/>
          </w:tcPr>
          <w:p w:rsidR="00BD5896" w:rsidRPr="00B63D39" w:rsidRDefault="00BD5896" w:rsidP="00B63D3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B63D39">
              <w:rPr>
                <w:rFonts w:ascii="Arial" w:hAnsi="Arial" w:cs="Arial"/>
                <w:b/>
                <w:color w:val="000000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BD5896" w:rsidRPr="00B63D39" w:rsidTr="00312F1E">
        <w:trPr>
          <w:gridBefore w:val="1"/>
          <w:gridAfter w:val="2"/>
          <w:wBefore w:w="176" w:type="dxa"/>
          <w:wAfter w:w="4589" w:type="dxa"/>
          <w:trHeight w:val="532"/>
        </w:trPr>
        <w:tc>
          <w:tcPr>
            <w:tcW w:w="9278" w:type="dxa"/>
            <w:gridSpan w:val="9"/>
            <w:shd w:val="clear" w:color="auto" w:fill="auto"/>
            <w:vAlign w:val="center"/>
          </w:tcPr>
          <w:p w:rsidR="00BD5896" w:rsidRPr="00B63D39" w:rsidRDefault="00BD5896" w:rsidP="00B63D3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B63D39">
              <w:rPr>
                <w:rFonts w:ascii="Arial" w:hAnsi="Arial" w:cs="Arial"/>
                <w:b/>
                <w:color w:val="000000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BD5896" w:rsidRPr="00B63D39" w:rsidTr="00312F1E">
        <w:trPr>
          <w:gridBefore w:val="1"/>
          <w:gridAfter w:val="2"/>
          <w:wBefore w:w="176" w:type="dxa"/>
          <w:wAfter w:w="4589" w:type="dxa"/>
          <w:trHeight w:val="300"/>
        </w:trPr>
        <w:tc>
          <w:tcPr>
            <w:tcW w:w="9278" w:type="dxa"/>
            <w:gridSpan w:val="9"/>
            <w:shd w:val="clear" w:color="auto" w:fill="auto"/>
            <w:noWrap/>
            <w:vAlign w:val="center"/>
          </w:tcPr>
          <w:p w:rsidR="00BD5896" w:rsidRPr="00B63D39" w:rsidRDefault="00BD5896" w:rsidP="00B63D3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B63D39">
              <w:rPr>
                <w:rFonts w:ascii="Arial" w:hAnsi="Arial" w:cs="Arial"/>
                <w:b/>
                <w:color w:val="000000"/>
                <w:sz w:val="24"/>
                <w:szCs w:val="24"/>
              </w:rPr>
              <w:t>«ГОЛЫШМАНОВСКИЙ АГРОПЕДАГОГИЧЕСКИЙ КОЛЛЕДЖ»</w:t>
            </w:r>
          </w:p>
          <w:p w:rsidR="00BD5896" w:rsidRPr="00B63D39" w:rsidRDefault="00BD5896" w:rsidP="00B63D3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B63D39">
              <w:rPr>
                <w:rFonts w:ascii="Arial" w:hAnsi="Arial" w:cs="Arial"/>
                <w:b/>
                <w:color w:val="000000"/>
                <w:sz w:val="24"/>
                <w:szCs w:val="24"/>
              </w:rPr>
              <w:t>(ГАПОУ ТО «ГОЛЫШМАНОВСКИЙ АГРОПЕДКОЛЛЕДЖ»)</w:t>
            </w:r>
          </w:p>
          <w:p w:rsidR="00BD5896" w:rsidRPr="00B63D39" w:rsidRDefault="00BD5896" w:rsidP="00B63D3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BD5896" w:rsidRDefault="00BD5896" w:rsidP="00B63D39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B63D39" w:rsidRDefault="00B63D39" w:rsidP="00B63D39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B63D39" w:rsidRDefault="00B63D39" w:rsidP="00B63D39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B63D39" w:rsidRPr="00B63D39" w:rsidRDefault="00B63D39" w:rsidP="00B63D39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BD5896" w:rsidRPr="00B63D39" w:rsidTr="00312F1E">
        <w:trPr>
          <w:gridBefore w:val="5"/>
          <w:wBefore w:w="4268" w:type="dxa"/>
          <w:trHeight w:val="597"/>
        </w:trPr>
        <w:tc>
          <w:tcPr>
            <w:tcW w:w="9775" w:type="dxa"/>
            <w:gridSpan w:val="7"/>
            <w:shd w:val="clear" w:color="auto" w:fill="auto"/>
            <w:noWrap/>
            <w:vAlign w:val="bottom"/>
          </w:tcPr>
          <w:p w:rsidR="00BD5896" w:rsidRPr="00B63D39" w:rsidRDefault="00BD5896" w:rsidP="00B63D39">
            <w:pPr>
              <w:spacing w:after="0" w:line="240" w:lineRule="auto"/>
              <w:ind w:firstLine="104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63D39">
              <w:rPr>
                <w:rFonts w:ascii="Arial" w:hAnsi="Arial" w:cs="Arial"/>
                <w:color w:val="000000"/>
                <w:sz w:val="24"/>
                <w:szCs w:val="24"/>
              </w:rPr>
              <w:t>Приложение № 8.8</w:t>
            </w:r>
          </w:p>
        </w:tc>
      </w:tr>
      <w:tr w:rsidR="00BD5896" w:rsidRPr="00B63D39" w:rsidTr="00312F1E">
        <w:trPr>
          <w:gridBefore w:val="5"/>
          <w:wBefore w:w="4268" w:type="dxa"/>
          <w:trHeight w:val="198"/>
        </w:trPr>
        <w:tc>
          <w:tcPr>
            <w:tcW w:w="9775" w:type="dxa"/>
            <w:gridSpan w:val="7"/>
            <w:shd w:val="clear" w:color="auto" w:fill="auto"/>
            <w:noWrap/>
            <w:vAlign w:val="bottom"/>
          </w:tcPr>
          <w:p w:rsidR="00BD5896" w:rsidRPr="00B63D39" w:rsidRDefault="00BD5896" w:rsidP="00B63D39">
            <w:pPr>
              <w:spacing w:after="0" w:line="240" w:lineRule="auto"/>
              <w:ind w:firstLine="104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63D39">
              <w:rPr>
                <w:rFonts w:ascii="Arial" w:hAnsi="Arial" w:cs="Arial"/>
                <w:color w:val="000000"/>
                <w:sz w:val="24"/>
                <w:szCs w:val="24"/>
              </w:rPr>
              <w:t xml:space="preserve">к ООП ППССЗ по специальности </w:t>
            </w:r>
          </w:p>
          <w:p w:rsidR="00BD5896" w:rsidRPr="00B63D39" w:rsidRDefault="00BD5896" w:rsidP="00B63D39">
            <w:pPr>
              <w:spacing w:after="0" w:line="240" w:lineRule="auto"/>
              <w:ind w:firstLine="104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63D39">
              <w:rPr>
                <w:rFonts w:ascii="Arial" w:hAnsi="Arial" w:cs="Arial"/>
                <w:color w:val="000000"/>
                <w:sz w:val="24"/>
                <w:szCs w:val="24"/>
              </w:rPr>
              <w:t xml:space="preserve">25.02.08 Эксплуатация </w:t>
            </w:r>
            <w:proofErr w:type="gramStart"/>
            <w:r w:rsidRPr="00B63D39">
              <w:rPr>
                <w:rFonts w:ascii="Arial" w:hAnsi="Arial" w:cs="Arial"/>
                <w:color w:val="000000"/>
                <w:sz w:val="24"/>
                <w:szCs w:val="24"/>
              </w:rPr>
              <w:t>беспилотных</w:t>
            </w:r>
            <w:proofErr w:type="gramEnd"/>
            <w:r w:rsidRPr="00B63D3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BD5896" w:rsidRPr="00B63D39" w:rsidRDefault="00BD5896" w:rsidP="00B63D39">
            <w:pPr>
              <w:spacing w:after="0" w:line="240" w:lineRule="auto"/>
              <w:ind w:firstLine="1043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r w:rsidRPr="00B63D39">
              <w:rPr>
                <w:rFonts w:ascii="Arial" w:hAnsi="Arial" w:cs="Arial"/>
                <w:color w:val="000000"/>
                <w:sz w:val="24"/>
                <w:szCs w:val="24"/>
              </w:rPr>
              <w:t xml:space="preserve">авиационных систем  </w:t>
            </w:r>
          </w:p>
        </w:tc>
      </w:tr>
      <w:tr w:rsidR="00BD5896" w:rsidRPr="00B63D39" w:rsidTr="00312F1E">
        <w:trPr>
          <w:gridAfter w:val="1"/>
          <w:wAfter w:w="4261" w:type="dxa"/>
          <w:trHeight w:val="360"/>
        </w:trPr>
        <w:tc>
          <w:tcPr>
            <w:tcW w:w="9782" w:type="dxa"/>
            <w:gridSpan w:val="11"/>
            <w:shd w:val="clear" w:color="auto" w:fill="auto"/>
            <w:noWrap/>
            <w:vAlign w:val="bottom"/>
          </w:tcPr>
          <w:p w:rsidR="00BD5896" w:rsidRPr="00B63D39" w:rsidRDefault="00BD5896" w:rsidP="00312F1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BD5896" w:rsidRPr="00B63D39" w:rsidRDefault="00BD5896" w:rsidP="00312F1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BD5896" w:rsidRDefault="00BD5896" w:rsidP="00312F1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B63D39" w:rsidRDefault="00B63D39" w:rsidP="00312F1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B63D39" w:rsidRPr="00B63D39" w:rsidRDefault="00B63D39" w:rsidP="00312F1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BD5896" w:rsidRPr="00B63D39" w:rsidRDefault="00BD5896" w:rsidP="00312F1E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63D3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РАБОЧАЯ ПРОГРАММА УЧЕБНОЙ ДИСЦИПЛИНЫ</w:t>
            </w:r>
          </w:p>
        </w:tc>
      </w:tr>
      <w:tr w:rsidR="00BD5896" w:rsidRPr="00B63D39" w:rsidTr="00312F1E">
        <w:trPr>
          <w:gridAfter w:val="1"/>
          <w:wAfter w:w="4261" w:type="dxa"/>
          <w:trHeight w:val="360"/>
        </w:trPr>
        <w:tc>
          <w:tcPr>
            <w:tcW w:w="9782" w:type="dxa"/>
            <w:gridSpan w:val="11"/>
            <w:shd w:val="clear" w:color="auto" w:fill="auto"/>
            <w:noWrap/>
            <w:vAlign w:val="bottom"/>
          </w:tcPr>
          <w:p w:rsidR="00BD5896" w:rsidRPr="00B63D39" w:rsidRDefault="00BD5896" w:rsidP="00BD589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63D39">
              <w:rPr>
                <w:rFonts w:ascii="Arial" w:hAnsi="Arial" w:cs="Arial"/>
                <w:b/>
                <w:sz w:val="24"/>
                <w:szCs w:val="24"/>
              </w:rPr>
              <w:t>ОПЦ. 08.</w:t>
            </w:r>
            <w:r w:rsidR="00D8034A" w:rsidRPr="00B63D39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B63D39">
              <w:rPr>
                <w:rFonts w:ascii="Arial" w:hAnsi="Arial" w:cs="Arial"/>
                <w:b/>
                <w:sz w:val="24"/>
                <w:szCs w:val="24"/>
              </w:rPr>
              <w:t>8  ТЕХНОЛОГИИ ОРГАНИЗАЦИИ ЭФФЕКТИВНОГО МЫШЛЕНИЯ</w:t>
            </w:r>
          </w:p>
        </w:tc>
      </w:tr>
      <w:tr w:rsidR="00BD5896" w:rsidRPr="00B63D39" w:rsidTr="00312F1E">
        <w:trPr>
          <w:gridAfter w:val="1"/>
          <w:wAfter w:w="4261" w:type="dxa"/>
          <w:trHeight w:val="300"/>
        </w:trPr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:rsidR="00BD5896" w:rsidRPr="00B63D39" w:rsidRDefault="00BD5896" w:rsidP="00312F1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BD5896" w:rsidRPr="00B63D39" w:rsidRDefault="00BD5896" w:rsidP="00312F1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BD5896" w:rsidRPr="00B63D39" w:rsidRDefault="00BD5896" w:rsidP="00312F1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BD5896" w:rsidRPr="00B63D39" w:rsidRDefault="00BD5896" w:rsidP="00312F1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:rsidR="00BD5896" w:rsidRPr="00B63D39" w:rsidRDefault="00BD5896" w:rsidP="00312F1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BD5896" w:rsidRPr="00B63D39" w:rsidRDefault="00BD5896" w:rsidP="00312F1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BD5896" w:rsidRPr="00B63D39" w:rsidRDefault="00BD5896" w:rsidP="00312F1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BD5896" w:rsidRPr="00B63D39" w:rsidRDefault="00BD5896" w:rsidP="00312F1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:rsidR="00BD5896" w:rsidRPr="00B63D39" w:rsidRDefault="00BD5896" w:rsidP="00312F1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D5896" w:rsidRPr="00B63D39" w:rsidTr="00312F1E">
        <w:trPr>
          <w:gridAfter w:val="1"/>
          <w:wAfter w:w="4261" w:type="dxa"/>
          <w:trHeight w:val="593"/>
        </w:trPr>
        <w:tc>
          <w:tcPr>
            <w:tcW w:w="9782" w:type="dxa"/>
            <w:gridSpan w:val="11"/>
            <w:vMerge w:val="restart"/>
            <w:shd w:val="clear" w:color="auto" w:fill="auto"/>
            <w:vAlign w:val="center"/>
          </w:tcPr>
          <w:p w:rsidR="00BD5896" w:rsidRPr="00B63D39" w:rsidRDefault="00BD5896" w:rsidP="00312F1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D5896" w:rsidRPr="00B63D39" w:rsidTr="00312F1E">
        <w:trPr>
          <w:gridAfter w:val="1"/>
          <w:wAfter w:w="4261" w:type="dxa"/>
          <w:trHeight w:val="593"/>
        </w:trPr>
        <w:tc>
          <w:tcPr>
            <w:tcW w:w="9782" w:type="dxa"/>
            <w:gridSpan w:val="11"/>
            <w:vMerge/>
            <w:vAlign w:val="center"/>
          </w:tcPr>
          <w:p w:rsidR="00BD5896" w:rsidRPr="00B63D39" w:rsidRDefault="00BD5896" w:rsidP="00312F1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E7BEF" w:rsidRPr="00B63D3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63D3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63D3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63D3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B63D39" w:rsidRPr="00B63D39" w:rsidRDefault="00B63D39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AE7BEF" w:rsidRPr="00B63D3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63D3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B63D39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BD5896" w:rsidRPr="00B63D39" w:rsidRDefault="00BD5896" w:rsidP="00BD589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1" w:name="_Hlk41573426"/>
      <w:r w:rsidRPr="00B63D39">
        <w:rPr>
          <w:rFonts w:ascii="Arial" w:hAnsi="Arial" w:cs="Arial"/>
          <w:sz w:val="24"/>
          <w:szCs w:val="24"/>
        </w:rPr>
        <w:t>Голышманово, 2025</w:t>
      </w:r>
    </w:p>
    <w:p w:rsidR="00BD5896" w:rsidRPr="00B63D39" w:rsidRDefault="00BD5896" w:rsidP="00BD589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BD5896" w:rsidRPr="00B63D39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BD5896" w:rsidRPr="00B63D39" w:rsidRDefault="00BD5896" w:rsidP="00BD589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lastRenderedPageBreak/>
        <w:t>Рабочая программа учебной дисциплины разработана с целью</w:t>
      </w:r>
      <w:r w:rsidRPr="00B63D39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Pr="00B63D39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BD5896" w:rsidRPr="00B63D39" w:rsidRDefault="00BD5896" w:rsidP="00BD589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D5896" w:rsidRPr="00B63D39" w:rsidRDefault="00BD5896" w:rsidP="00BD589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D5896" w:rsidRPr="00B63D39" w:rsidRDefault="00BD5896" w:rsidP="00BD589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2" w:name="_Hlk41573363"/>
      <w:r w:rsidRPr="00B63D39">
        <w:rPr>
          <w:rFonts w:ascii="Arial" w:hAnsi="Arial" w:cs="Arial"/>
          <w:b/>
          <w:sz w:val="24"/>
          <w:szCs w:val="24"/>
        </w:rPr>
        <w:t>Организация-разработчик:</w:t>
      </w:r>
      <w:r w:rsidRPr="00B63D39">
        <w:rPr>
          <w:rFonts w:ascii="Arial" w:hAnsi="Arial" w:cs="Arial"/>
          <w:sz w:val="24"/>
          <w:szCs w:val="24"/>
        </w:rPr>
        <w:t xml:space="preserve"> ГАПОУ ТО «Голышмановский агропедагогический колледж»</w:t>
      </w:r>
    </w:p>
    <w:bookmarkEnd w:id="2"/>
    <w:p w:rsidR="00BD5896" w:rsidRPr="00B63D39" w:rsidRDefault="00BD5896" w:rsidP="00BD589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D5896" w:rsidRPr="00B63D39" w:rsidRDefault="00BD5896" w:rsidP="00BD589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b/>
          <w:sz w:val="24"/>
          <w:szCs w:val="24"/>
        </w:rPr>
        <w:t>Разработчик:</w:t>
      </w:r>
      <w:r w:rsidRPr="00B63D39">
        <w:rPr>
          <w:rFonts w:ascii="Arial" w:hAnsi="Arial" w:cs="Arial"/>
          <w:sz w:val="24"/>
          <w:szCs w:val="24"/>
        </w:rPr>
        <w:t xml:space="preserve"> учебно-методический отдел ГАПОУ ТО «Голышмановский агропедагогический колледж»</w:t>
      </w:r>
    </w:p>
    <w:p w:rsidR="00BD5896" w:rsidRPr="00B63D39" w:rsidRDefault="00BD5896" w:rsidP="00BD589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D5896" w:rsidRPr="00B63D39" w:rsidRDefault="00BD5896" w:rsidP="00BD589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BD5896" w:rsidRPr="00B63D39" w:rsidTr="00312F1E">
        <w:tc>
          <w:tcPr>
            <w:tcW w:w="9638" w:type="dxa"/>
          </w:tcPr>
          <w:p w:rsidR="00BD5896" w:rsidRPr="00B63D39" w:rsidRDefault="00BD5896" w:rsidP="00312F1E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BD5896" w:rsidRPr="00B63D39" w:rsidTr="00312F1E">
        <w:tc>
          <w:tcPr>
            <w:tcW w:w="9638" w:type="dxa"/>
          </w:tcPr>
          <w:p w:rsidR="00BD5896" w:rsidRPr="00B63D39" w:rsidRDefault="00BD5896" w:rsidP="00312F1E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на заседании методического совета</w:t>
            </w:r>
          </w:p>
        </w:tc>
      </w:tr>
      <w:tr w:rsidR="00BD5896" w:rsidRPr="00B63D39" w:rsidTr="00312F1E">
        <w:trPr>
          <w:trHeight w:val="413"/>
        </w:trPr>
        <w:tc>
          <w:tcPr>
            <w:tcW w:w="9638" w:type="dxa"/>
            <w:shd w:val="clear" w:color="auto" w:fill="auto"/>
          </w:tcPr>
          <w:p w:rsidR="00BD5896" w:rsidRPr="00B63D39" w:rsidRDefault="00BD5896" w:rsidP="00312F1E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B63D39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Pr="00B63D3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B63D39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Pr="00B63D3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B63D39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Pr="00B63D3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B63D39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B63D3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25</w:t>
            </w:r>
            <w:r w:rsidRPr="00B63D39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BD5896" w:rsidRPr="00B63D39" w:rsidTr="00312F1E">
        <w:trPr>
          <w:trHeight w:val="413"/>
        </w:trPr>
        <w:tc>
          <w:tcPr>
            <w:tcW w:w="9638" w:type="dxa"/>
            <w:shd w:val="clear" w:color="auto" w:fill="auto"/>
          </w:tcPr>
          <w:p w:rsidR="00BD5896" w:rsidRPr="00B63D39" w:rsidRDefault="00BD5896" w:rsidP="00312F1E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D5896" w:rsidRPr="00B63D39" w:rsidRDefault="00BD5896" w:rsidP="00BD589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D5896" w:rsidRPr="00B63D39" w:rsidRDefault="00BD5896" w:rsidP="00BD589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B63D39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B63D39" w:rsidSect="00AD501C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bookmarkEnd w:id="1"/>
    <w:p w:rsidR="008F3AF3" w:rsidRPr="00B63D39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3D39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586E6B" w:rsidRPr="00B63D39" w:rsidTr="0080401A">
        <w:tc>
          <w:tcPr>
            <w:tcW w:w="7650" w:type="dxa"/>
          </w:tcPr>
          <w:p w:rsidR="00DF3D88" w:rsidRPr="00B63D39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B63D39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86E6B" w:rsidRPr="00B63D39" w:rsidTr="0080401A">
        <w:tc>
          <w:tcPr>
            <w:tcW w:w="7650" w:type="dxa"/>
          </w:tcPr>
          <w:p w:rsidR="00DF3D88" w:rsidRPr="00B63D3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63D39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B63D39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63D39">
              <w:rPr>
                <w:rFonts w:ascii="Arial" w:hAnsi="Arial" w:cs="Arial"/>
                <w:szCs w:val="24"/>
              </w:rPr>
              <w:t>4</w:t>
            </w:r>
          </w:p>
        </w:tc>
      </w:tr>
      <w:tr w:rsidR="00586E6B" w:rsidRPr="00B63D39" w:rsidTr="0080401A">
        <w:tc>
          <w:tcPr>
            <w:tcW w:w="7650" w:type="dxa"/>
          </w:tcPr>
          <w:p w:rsidR="00DF3D88" w:rsidRPr="00B63D3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63D39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B63D39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63D39">
              <w:rPr>
                <w:rFonts w:ascii="Arial" w:hAnsi="Arial" w:cs="Arial"/>
                <w:szCs w:val="24"/>
              </w:rPr>
              <w:t>5</w:t>
            </w:r>
          </w:p>
        </w:tc>
      </w:tr>
      <w:tr w:rsidR="00586E6B" w:rsidRPr="00B63D39" w:rsidTr="0080401A">
        <w:tc>
          <w:tcPr>
            <w:tcW w:w="7650" w:type="dxa"/>
          </w:tcPr>
          <w:p w:rsidR="00DF3D88" w:rsidRPr="00B63D3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63D39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B63D39" w:rsidRDefault="00586E6B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63D39">
              <w:rPr>
                <w:rFonts w:ascii="Arial" w:hAnsi="Arial" w:cs="Arial"/>
                <w:szCs w:val="24"/>
              </w:rPr>
              <w:t>9</w:t>
            </w:r>
          </w:p>
        </w:tc>
      </w:tr>
      <w:tr w:rsidR="00586E6B" w:rsidRPr="00B63D39" w:rsidTr="0080401A">
        <w:tc>
          <w:tcPr>
            <w:tcW w:w="7650" w:type="dxa"/>
          </w:tcPr>
          <w:p w:rsidR="00DF3D88" w:rsidRPr="00B63D3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63D39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B63D39" w:rsidRDefault="00586E6B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63D39">
              <w:rPr>
                <w:rFonts w:ascii="Arial" w:hAnsi="Arial" w:cs="Arial"/>
                <w:szCs w:val="24"/>
              </w:rPr>
              <w:t>10</w:t>
            </w:r>
          </w:p>
        </w:tc>
      </w:tr>
    </w:tbl>
    <w:p w:rsidR="008F3AF3" w:rsidRPr="00B63D39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B63D39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B63D39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B63D39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B63D39" w:rsidRDefault="008F3AF3" w:rsidP="008F3AF3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br w:type="page"/>
      </w:r>
      <w:r w:rsidRPr="00B63D39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B63D39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B63D39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B63D39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B63D39">
        <w:rPr>
          <w:rFonts w:ascii="Arial" w:hAnsi="Arial" w:cs="Arial"/>
          <w:sz w:val="24"/>
          <w:szCs w:val="24"/>
        </w:rPr>
        <w:t xml:space="preserve"> </w:t>
      </w:r>
      <w:bookmarkEnd w:id="3"/>
      <w:r w:rsidR="00992CE1" w:rsidRPr="00B63D39">
        <w:rPr>
          <w:rFonts w:ascii="Arial" w:hAnsi="Arial" w:cs="Arial"/>
          <w:sz w:val="24"/>
          <w:szCs w:val="24"/>
        </w:rPr>
        <w:t xml:space="preserve">Технологии организации эффективного мышления </w:t>
      </w:r>
      <w:r w:rsidRPr="00B63D39">
        <w:rPr>
          <w:rFonts w:ascii="Arial" w:hAnsi="Arial" w:cs="Arial"/>
          <w:sz w:val="24"/>
          <w:szCs w:val="24"/>
        </w:rPr>
        <w:t>является</w:t>
      </w:r>
      <w:r w:rsidR="00485F26" w:rsidRPr="00B63D39">
        <w:rPr>
          <w:rFonts w:ascii="Arial" w:hAnsi="Arial" w:cs="Arial"/>
          <w:sz w:val="24"/>
          <w:szCs w:val="24"/>
        </w:rPr>
        <w:t xml:space="preserve"> вариативной</w:t>
      </w:r>
      <w:r w:rsidRPr="00B63D39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B63D39">
        <w:rPr>
          <w:rFonts w:ascii="Arial" w:hAnsi="Arial" w:cs="Arial"/>
          <w:sz w:val="24"/>
          <w:szCs w:val="24"/>
        </w:rPr>
        <w:t>.</w:t>
      </w:r>
    </w:p>
    <w:p w:rsidR="0006048C" w:rsidRPr="00B63D39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B63D39">
        <w:rPr>
          <w:rFonts w:ascii="Arial" w:hAnsi="Arial" w:cs="Arial"/>
          <w:sz w:val="24"/>
          <w:szCs w:val="24"/>
        </w:rPr>
        <w:t xml:space="preserve"> учебной</w:t>
      </w:r>
      <w:r w:rsidRPr="00B63D39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586E6B" w:rsidRPr="00B63D39" w:rsidTr="0019434A">
        <w:trPr>
          <w:trHeight w:val="664"/>
        </w:trPr>
        <w:tc>
          <w:tcPr>
            <w:tcW w:w="2507" w:type="pct"/>
            <w:vAlign w:val="center"/>
          </w:tcPr>
          <w:p w:rsidR="0019434A" w:rsidRPr="00B63D39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B63D39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586E6B" w:rsidRPr="00B63D39" w:rsidTr="0019434A">
        <w:trPr>
          <w:trHeight w:val="279"/>
        </w:trPr>
        <w:tc>
          <w:tcPr>
            <w:tcW w:w="2507" w:type="pct"/>
          </w:tcPr>
          <w:p w:rsidR="00992CE1" w:rsidRPr="00B63D39" w:rsidRDefault="00992CE1" w:rsidP="00992CE1">
            <w:pPr>
              <w:numPr>
                <w:ilvl w:val="0"/>
                <w:numId w:val="14"/>
              </w:numPr>
              <w:tabs>
                <w:tab w:val="left" w:pos="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составлять и анализировать </w:t>
            </w:r>
            <w:proofErr w:type="gramStart"/>
            <w:r w:rsidRPr="00B63D3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интеллект-карты</w:t>
            </w:r>
            <w:proofErr w:type="gramEnd"/>
            <w:r w:rsidRPr="00B63D3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;</w:t>
            </w:r>
          </w:p>
          <w:p w:rsidR="00992CE1" w:rsidRPr="00B63D39" w:rsidRDefault="00992CE1" w:rsidP="00992CE1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 w:rsidRPr="00B63D39">
              <w:rPr>
                <w:rFonts w:ascii="Arial" w:hAnsi="Arial" w:cs="Arial"/>
                <w:sz w:val="24"/>
                <w:szCs w:val="24"/>
              </w:rPr>
              <w:t xml:space="preserve"> применять </w:t>
            </w:r>
            <w:proofErr w:type="gramStart"/>
            <w:r w:rsidRPr="00B63D39">
              <w:rPr>
                <w:rFonts w:ascii="Arial" w:hAnsi="Arial" w:cs="Arial"/>
                <w:sz w:val="24"/>
                <w:szCs w:val="24"/>
              </w:rPr>
              <w:t>интеллект-карты</w:t>
            </w:r>
            <w:proofErr w:type="gramEnd"/>
            <w:r w:rsidRPr="00B63D39">
              <w:rPr>
                <w:rFonts w:ascii="Arial" w:hAnsi="Arial" w:cs="Arial"/>
                <w:sz w:val="24"/>
                <w:szCs w:val="24"/>
              </w:rPr>
              <w:t xml:space="preserve"> в профессиональной деятельности и в быту;</w:t>
            </w:r>
          </w:p>
          <w:p w:rsidR="00992CE1" w:rsidRPr="00B63D39" w:rsidRDefault="00992CE1" w:rsidP="00992CE1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 w:rsidRPr="00B63D39">
              <w:rPr>
                <w:rFonts w:ascii="Arial" w:hAnsi="Arial" w:cs="Arial"/>
                <w:sz w:val="24"/>
                <w:szCs w:val="24"/>
              </w:rPr>
              <w:t xml:space="preserve"> применять фундаментальные законы электрического тока для расчета электрических цепей;</w:t>
            </w:r>
          </w:p>
          <w:p w:rsidR="00992CE1" w:rsidRPr="00B63D39" w:rsidRDefault="00992CE1" w:rsidP="00992CE1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 w:rsidRPr="00B63D39">
              <w:rPr>
                <w:rFonts w:ascii="Arial" w:hAnsi="Arial" w:cs="Arial"/>
                <w:sz w:val="24"/>
                <w:szCs w:val="24"/>
              </w:rPr>
              <w:t xml:space="preserve"> определять параметры электрических цепей постоянного тока с помощью измерительных приборов.</w:t>
            </w:r>
          </w:p>
        </w:tc>
        <w:tc>
          <w:tcPr>
            <w:tcW w:w="2493" w:type="pct"/>
          </w:tcPr>
          <w:p w:rsidR="00992CE1" w:rsidRPr="00B63D39" w:rsidRDefault="00992CE1" w:rsidP="00992CE1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 w:rsidRPr="00B63D39">
              <w:rPr>
                <w:rFonts w:ascii="Arial" w:hAnsi="Arial" w:cs="Arial"/>
                <w:sz w:val="24"/>
                <w:szCs w:val="24"/>
              </w:rPr>
              <w:t xml:space="preserve"> сущность и технологию эффективного мышления;</w:t>
            </w:r>
          </w:p>
          <w:p w:rsidR="00992CE1" w:rsidRPr="00B63D39" w:rsidRDefault="00992CE1" w:rsidP="00992CE1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 w:rsidRPr="00B63D39">
              <w:rPr>
                <w:rFonts w:ascii="Arial" w:hAnsi="Arial" w:cs="Arial"/>
                <w:sz w:val="24"/>
                <w:szCs w:val="24"/>
              </w:rPr>
              <w:t xml:space="preserve"> основные глобальные </w:t>
            </w:r>
            <w:proofErr w:type="gramStart"/>
            <w:r w:rsidRPr="00B63D39">
              <w:rPr>
                <w:rFonts w:ascii="Arial" w:hAnsi="Arial" w:cs="Arial"/>
                <w:sz w:val="24"/>
                <w:szCs w:val="24"/>
              </w:rPr>
              <w:t>изменениях</w:t>
            </w:r>
            <w:proofErr w:type="gramEnd"/>
            <w:r w:rsidRPr="00B63D39">
              <w:rPr>
                <w:rFonts w:ascii="Arial" w:hAnsi="Arial" w:cs="Arial"/>
                <w:sz w:val="24"/>
                <w:szCs w:val="24"/>
              </w:rPr>
              <w:t xml:space="preserve"> в обществе XXI века при работе с информаций, в технологиях, в мышлении, причинах этих изменений;</w:t>
            </w:r>
          </w:p>
          <w:p w:rsidR="00992CE1" w:rsidRPr="00B63D39" w:rsidRDefault="00992CE1" w:rsidP="00992CE1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 w:rsidRPr="00B63D39">
              <w:rPr>
                <w:rFonts w:ascii="Arial" w:hAnsi="Arial" w:cs="Arial"/>
                <w:sz w:val="24"/>
                <w:szCs w:val="24"/>
              </w:rPr>
              <w:t xml:space="preserve"> способы преодоления негативных последствий новых методов работы с информацией, технологии организации мышления и конструирования </w:t>
            </w:r>
            <w:proofErr w:type="gramStart"/>
            <w:r w:rsidRPr="00B63D39">
              <w:rPr>
                <w:rFonts w:ascii="Arial" w:hAnsi="Arial" w:cs="Arial"/>
                <w:sz w:val="24"/>
                <w:szCs w:val="24"/>
              </w:rPr>
              <w:t>интеллект-карт</w:t>
            </w:r>
            <w:proofErr w:type="gramEnd"/>
          </w:p>
        </w:tc>
      </w:tr>
    </w:tbl>
    <w:p w:rsidR="0006048C" w:rsidRPr="00B63D3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B63D39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B63D39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831"/>
        <w:gridCol w:w="2164"/>
        <w:gridCol w:w="1838"/>
        <w:gridCol w:w="975"/>
        <w:gridCol w:w="880"/>
        <w:gridCol w:w="2166"/>
      </w:tblGrid>
      <w:tr w:rsidR="00586E6B" w:rsidRPr="00B63D39" w:rsidTr="005E72CD">
        <w:tc>
          <w:tcPr>
            <w:tcW w:w="826" w:type="pct"/>
            <w:vMerge w:val="restart"/>
          </w:tcPr>
          <w:p w:rsidR="005E72CD" w:rsidRPr="00B63D39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B63D39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B63D39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586E6B" w:rsidRPr="00B63D39" w:rsidTr="005E72CD">
        <w:trPr>
          <w:trHeight w:val="525"/>
        </w:trPr>
        <w:tc>
          <w:tcPr>
            <w:tcW w:w="826" w:type="pct"/>
            <w:vMerge/>
          </w:tcPr>
          <w:p w:rsidR="00485F26" w:rsidRPr="00B63D3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B63D39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B63D39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B63D3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B63D3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586E6B" w:rsidRPr="00B63D39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B63D3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B63D39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B63D3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B63D3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B63D3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B63D3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B63D39" w:rsidRDefault="00992CE1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Технологии организации эффективного мышления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B63D39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63D39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B63D39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B63D39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B63D39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B63D39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B63D3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B63D39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B63D39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B63D39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br w:type="page"/>
      </w:r>
    </w:p>
    <w:p w:rsidR="0006048C" w:rsidRPr="00B63D39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3D39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B63D39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B63D39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586E6B" w:rsidRPr="00B63D39" w:rsidTr="007254E9">
        <w:trPr>
          <w:trHeight w:val="490"/>
        </w:trPr>
        <w:tc>
          <w:tcPr>
            <w:tcW w:w="4316" w:type="pct"/>
            <w:vAlign w:val="center"/>
          </w:tcPr>
          <w:p w:rsidR="0006048C" w:rsidRPr="00B63D3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B63D3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63D39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B63D3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586E6B" w:rsidRPr="00B63D39" w:rsidTr="0041530A">
        <w:trPr>
          <w:trHeight w:val="65"/>
        </w:trPr>
        <w:tc>
          <w:tcPr>
            <w:tcW w:w="4316" w:type="pct"/>
            <w:vAlign w:val="center"/>
          </w:tcPr>
          <w:p w:rsidR="0006048C" w:rsidRPr="00B63D39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B63D39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63D39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586E6B" w:rsidRPr="00B63D39" w:rsidTr="0041530A">
        <w:trPr>
          <w:trHeight w:val="65"/>
        </w:trPr>
        <w:tc>
          <w:tcPr>
            <w:tcW w:w="4316" w:type="pct"/>
            <w:vAlign w:val="center"/>
          </w:tcPr>
          <w:p w:rsidR="0006048C" w:rsidRPr="00B63D39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B63D39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63D39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B63D39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586E6B" w:rsidRPr="00B63D39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B63D3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586E6B" w:rsidRPr="00B63D39" w:rsidTr="0041530A">
        <w:trPr>
          <w:trHeight w:val="65"/>
        </w:trPr>
        <w:tc>
          <w:tcPr>
            <w:tcW w:w="4316" w:type="pct"/>
            <w:vAlign w:val="center"/>
          </w:tcPr>
          <w:p w:rsidR="0006048C" w:rsidRPr="00B63D39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B63D39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63D39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586E6B" w:rsidRPr="00B63D39" w:rsidTr="0041530A">
        <w:trPr>
          <w:trHeight w:val="65"/>
        </w:trPr>
        <w:tc>
          <w:tcPr>
            <w:tcW w:w="4316" w:type="pct"/>
            <w:vAlign w:val="center"/>
          </w:tcPr>
          <w:p w:rsidR="0006048C" w:rsidRPr="00B63D39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B63D3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63D3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586E6B" w:rsidRPr="00B63D39" w:rsidTr="0041530A">
        <w:trPr>
          <w:trHeight w:val="65"/>
        </w:trPr>
        <w:tc>
          <w:tcPr>
            <w:tcW w:w="4316" w:type="pct"/>
            <w:vAlign w:val="center"/>
          </w:tcPr>
          <w:p w:rsidR="0006048C" w:rsidRPr="00B63D39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B63D39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63D39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586E6B" w:rsidRPr="00B63D39" w:rsidTr="0041530A">
        <w:trPr>
          <w:trHeight w:val="65"/>
        </w:trPr>
        <w:tc>
          <w:tcPr>
            <w:tcW w:w="4316" w:type="pct"/>
            <w:vAlign w:val="center"/>
          </w:tcPr>
          <w:p w:rsidR="0006048C" w:rsidRPr="00B63D39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B63D3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63D3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586E6B" w:rsidRPr="00B63D39" w:rsidTr="0041530A">
        <w:trPr>
          <w:trHeight w:val="65"/>
        </w:trPr>
        <w:tc>
          <w:tcPr>
            <w:tcW w:w="4316" w:type="pct"/>
            <w:vAlign w:val="center"/>
          </w:tcPr>
          <w:p w:rsidR="0006048C" w:rsidRPr="00B63D39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B63D39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63D3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586E6B" w:rsidRPr="00B63D39" w:rsidTr="0041530A">
        <w:trPr>
          <w:trHeight w:val="65"/>
        </w:trPr>
        <w:tc>
          <w:tcPr>
            <w:tcW w:w="4316" w:type="pct"/>
            <w:vAlign w:val="center"/>
          </w:tcPr>
          <w:p w:rsidR="0006048C" w:rsidRPr="00B63D39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63D39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</w:t>
            </w:r>
            <w:r w:rsidR="002D7C24" w:rsidRPr="00B63D39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B63D39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B63D39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B63D3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B63D3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B63D3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B63D39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B63D39" w:rsidSect="00AE7BEF">
          <w:footerReference w:type="default" r:id="rId13"/>
          <w:footerReference w:type="first" r:id="rId14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B63D39" w:rsidRDefault="0006048C" w:rsidP="0006048C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992CE1" w:rsidRPr="00B63D39">
        <w:rPr>
          <w:rFonts w:ascii="Arial" w:hAnsi="Arial" w:cs="Arial"/>
          <w:sz w:val="24"/>
          <w:szCs w:val="24"/>
        </w:rPr>
        <w:t>Технологии организации эффективного мышления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4"/>
        <w:gridCol w:w="10979"/>
        <w:gridCol w:w="1123"/>
      </w:tblGrid>
      <w:tr w:rsidR="00586E6B" w:rsidRPr="00B63D39" w:rsidTr="00586E6B">
        <w:trPr>
          <w:trHeight w:val="20"/>
          <w:tblHeader/>
        </w:trPr>
        <w:tc>
          <w:tcPr>
            <w:tcW w:w="794" w:type="pct"/>
            <w:vAlign w:val="center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47" w:type="pct"/>
            <w:vAlign w:val="center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63D39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32" w:type="pct"/>
            <w:vAlign w:val="center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586E6B" w:rsidRPr="00B63D39" w:rsidTr="00586E6B">
        <w:trPr>
          <w:trHeight w:val="20"/>
          <w:tblHeader/>
        </w:trPr>
        <w:tc>
          <w:tcPr>
            <w:tcW w:w="794" w:type="pc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32" w:type="pc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Тема 1. Понятие о мышлении. Виды, операции и процессы мышления.</w:t>
            </w: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2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Понятие о мышлении. 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Мышление как обобщенное и опосредованное отражение действительности в ее существенных свойствах, связях и отношениях.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313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Специфика мышления по сравнению с непосредственным чувственным отражением.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2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86E6B" w:rsidRPr="00B63D39" w:rsidTr="006E6AFF">
        <w:trPr>
          <w:trHeight w:val="409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Практическое занятие № 1. </w:t>
            </w:r>
            <w:proofErr w:type="gramStart"/>
            <w:r w:rsidRPr="00B63D39">
              <w:rPr>
                <w:rFonts w:ascii="Arial" w:hAnsi="Arial" w:cs="Arial"/>
                <w:sz w:val="24"/>
                <w:szCs w:val="24"/>
              </w:rPr>
              <w:t>Проработка темы «Логические операций мышления: индукция, дедукция, сравнение, анализ, синтез, абстракция, обобщение, конкретизация».</w:t>
            </w:r>
            <w:proofErr w:type="gramEnd"/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Тема 2. Теории мышления, их типы.</w:t>
            </w:r>
          </w:p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2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Ассоциативная теория мышления. Логическая теория мышления, включающая операции анализа, обобщения, сравнения и классификации. 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Мышление как созерцание, решение задач и рефлексия.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Взгляды на мышление в бихевиоризме и в гештальтпсихологии.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144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63D39">
              <w:rPr>
                <w:rFonts w:ascii="Arial" w:hAnsi="Arial" w:cs="Arial"/>
                <w:sz w:val="24"/>
                <w:szCs w:val="24"/>
              </w:rPr>
              <w:t>Деятельностная</w:t>
            </w:r>
            <w:proofErr w:type="spellEnd"/>
            <w:r w:rsidRPr="00B63D39">
              <w:rPr>
                <w:rFonts w:ascii="Arial" w:hAnsi="Arial" w:cs="Arial"/>
                <w:sz w:val="24"/>
                <w:szCs w:val="24"/>
              </w:rPr>
              <w:t xml:space="preserve"> теория мышления.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2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86E6B" w:rsidRPr="00B63D39" w:rsidTr="006E6AFF">
        <w:trPr>
          <w:trHeight w:val="279"/>
        </w:trPr>
        <w:tc>
          <w:tcPr>
            <w:tcW w:w="794" w:type="pct"/>
            <w:vMerge/>
            <w:tcBorders>
              <w:bottom w:val="single" w:sz="4" w:space="0" w:color="auto"/>
            </w:tcBorders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  <w:tcBorders>
              <w:bottom w:val="single" w:sz="4" w:space="0" w:color="auto"/>
            </w:tcBorders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Практическое занятие № 2. Практическое использование методов изучения мышления.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Тема 3. Творческое мышление.</w:t>
            </w:r>
          </w:p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2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86E6B" w:rsidRPr="00B63D39" w:rsidTr="006E6AFF">
        <w:trPr>
          <w:trHeight w:val="258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Исторический обзор психологических исследований творчества. 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192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Отличительные особенности творческой личности.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Алгоритмы активизации творческого мышления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Воображение и творчество</w:t>
            </w:r>
          </w:p>
        </w:tc>
        <w:tc>
          <w:tcPr>
            <w:tcW w:w="332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86E6B" w:rsidRPr="00B63D39" w:rsidTr="006E6AFF">
        <w:trPr>
          <w:trHeight w:val="548"/>
        </w:trPr>
        <w:tc>
          <w:tcPr>
            <w:tcW w:w="794" w:type="pct"/>
            <w:vMerge/>
            <w:tcBorders>
              <w:bottom w:val="single" w:sz="4" w:space="0" w:color="auto"/>
            </w:tcBorders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  <w:tcBorders>
              <w:bottom w:val="single" w:sz="4" w:space="0" w:color="auto"/>
            </w:tcBorders>
          </w:tcPr>
          <w:p w:rsidR="00586E6B" w:rsidRPr="00B63D39" w:rsidRDefault="00586E6B" w:rsidP="006E6A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Практическое занятие № 3. Знакомство с методами стимулирования проявления творческих способностей.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Тема 4. Исследовательское поведение, интеллект, </w:t>
            </w:r>
            <w:r w:rsidRPr="00B63D39">
              <w:rPr>
                <w:rFonts w:ascii="Arial" w:hAnsi="Arial" w:cs="Arial"/>
                <w:sz w:val="24"/>
                <w:szCs w:val="24"/>
              </w:rPr>
              <w:lastRenderedPageBreak/>
              <w:t>креативность.</w:t>
            </w:r>
          </w:p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32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Проблема способности к творчеству. Развитие творческих способностей. 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Отношения между интеллектом, творчеством и исследовательским поведением.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5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Творческая личность и ее жизненный путь.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2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86E6B" w:rsidRPr="00B63D39" w:rsidTr="006E6AFF">
        <w:trPr>
          <w:trHeight w:val="590"/>
        </w:trPr>
        <w:tc>
          <w:tcPr>
            <w:tcW w:w="794" w:type="pct"/>
            <w:vMerge/>
            <w:tcBorders>
              <w:bottom w:val="single" w:sz="4" w:space="0" w:color="auto"/>
            </w:tcBorders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  <w:tcBorders>
              <w:bottom w:val="single" w:sz="4" w:space="0" w:color="auto"/>
            </w:tcBorders>
          </w:tcPr>
          <w:p w:rsidR="00586E6B" w:rsidRPr="00B63D39" w:rsidRDefault="00586E6B" w:rsidP="006E6A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Практическое занятие № 4. Проработка вопросов взаимосвязи </w:t>
            </w:r>
            <w:proofErr w:type="spellStart"/>
            <w:r w:rsidRPr="00B63D39">
              <w:rPr>
                <w:rFonts w:ascii="Arial" w:hAnsi="Arial" w:cs="Arial"/>
                <w:sz w:val="24"/>
                <w:szCs w:val="24"/>
              </w:rPr>
              <w:t>психогенетики</w:t>
            </w:r>
            <w:proofErr w:type="spellEnd"/>
            <w:r w:rsidRPr="00B63D39">
              <w:rPr>
                <w:rFonts w:ascii="Arial" w:hAnsi="Arial" w:cs="Arial"/>
                <w:sz w:val="24"/>
                <w:szCs w:val="24"/>
              </w:rPr>
              <w:t xml:space="preserve"> интеллекта и креативности.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Тема 5. Алгоритмы и эвристики. Оценочные суждения. Принятие решений.</w:t>
            </w:r>
          </w:p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2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86E6B" w:rsidRPr="00B63D39" w:rsidTr="006E6AFF">
        <w:trPr>
          <w:trHeight w:val="258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Алгоритмы и эвристики. 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Соотношение эффективности и диапазона применимости стратегий.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Проблема алгоритмической неразрешимости.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Неполнота теоретических систем. Теорема </w:t>
            </w:r>
            <w:proofErr w:type="spellStart"/>
            <w:r w:rsidRPr="00B63D39">
              <w:rPr>
                <w:rFonts w:ascii="Arial" w:hAnsi="Arial" w:cs="Arial"/>
                <w:sz w:val="24"/>
                <w:szCs w:val="24"/>
              </w:rPr>
              <w:t>Гёделя</w:t>
            </w:r>
            <w:proofErr w:type="spellEnd"/>
            <w:r w:rsidRPr="00B63D39">
              <w:rPr>
                <w:rFonts w:ascii="Arial" w:hAnsi="Arial" w:cs="Arial"/>
                <w:sz w:val="24"/>
                <w:szCs w:val="24"/>
              </w:rPr>
              <w:t xml:space="preserve"> о неполноте. Принятие решений.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2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86E6B" w:rsidRPr="00B63D39" w:rsidTr="006E6AFF">
        <w:trPr>
          <w:trHeight w:val="211"/>
        </w:trPr>
        <w:tc>
          <w:tcPr>
            <w:tcW w:w="794" w:type="pct"/>
            <w:vMerge/>
            <w:tcBorders>
              <w:bottom w:val="single" w:sz="4" w:space="0" w:color="auto"/>
            </w:tcBorders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  <w:tcBorders>
              <w:bottom w:val="single" w:sz="4" w:space="0" w:color="auto"/>
            </w:tcBorders>
          </w:tcPr>
          <w:p w:rsidR="00586E6B" w:rsidRPr="00B63D39" w:rsidRDefault="00586E6B" w:rsidP="006E6A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Практическое занятие № 5. Разбор критериев психологической оценки принимаемых решений.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Тема 6. Решение комплексных проблем и системное мышление.</w:t>
            </w:r>
          </w:p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2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86E6B" w:rsidRPr="00B63D39" w:rsidTr="006E6AFF">
        <w:trPr>
          <w:trHeight w:val="253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Противопоставление двух подходов: "принятие решений" (</w:t>
            </w:r>
            <w:proofErr w:type="spellStart"/>
            <w:r w:rsidRPr="00B63D39">
              <w:rPr>
                <w:rFonts w:ascii="Arial" w:hAnsi="Arial" w:cs="Arial"/>
                <w:sz w:val="24"/>
                <w:szCs w:val="24"/>
              </w:rPr>
              <w:t>decision</w:t>
            </w:r>
            <w:proofErr w:type="spellEnd"/>
            <w:r w:rsidRPr="00B63D3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63D39">
              <w:rPr>
                <w:rFonts w:ascii="Arial" w:hAnsi="Arial" w:cs="Arial"/>
                <w:sz w:val="24"/>
                <w:szCs w:val="24"/>
              </w:rPr>
              <w:t>making</w:t>
            </w:r>
            <w:proofErr w:type="spellEnd"/>
            <w:r w:rsidRPr="00B63D39">
              <w:rPr>
                <w:rFonts w:ascii="Arial" w:hAnsi="Arial" w:cs="Arial"/>
                <w:sz w:val="24"/>
                <w:szCs w:val="24"/>
              </w:rPr>
              <w:t>) и "решение проблем" (</w:t>
            </w:r>
            <w:proofErr w:type="spellStart"/>
            <w:r w:rsidRPr="00B63D39">
              <w:rPr>
                <w:rFonts w:ascii="Arial" w:hAnsi="Arial" w:cs="Arial"/>
                <w:sz w:val="24"/>
                <w:szCs w:val="24"/>
              </w:rPr>
              <w:t>problem</w:t>
            </w:r>
            <w:proofErr w:type="spellEnd"/>
            <w:r w:rsidRPr="00B63D3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63D39">
              <w:rPr>
                <w:rFonts w:ascii="Arial" w:hAnsi="Arial" w:cs="Arial"/>
                <w:sz w:val="24"/>
                <w:szCs w:val="24"/>
              </w:rPr>
              <w:t>solving</w:t>
            </w:r>
            <w:proofErr w:type="spellEnd"/>
            <w:r w:rsidRPr="00B63D39">
              <w:rPr>
                <w:rFonts w:ascii="Arial" w:hAnsi="Arial" w:cs="Arial"/>
                <w:sz w:val="24"/>
                <w:szCs w:val="24"/>
              </w:rPr>
              <w:t xml:space="preserve">). 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43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Понятие комплексной проблемы как открытой системы взаимосвязанных задач, относящихся сразу ко многим областям, которые ранее в такую систему не объединялись.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5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Способности к решению комплексных проблем (</w:t>
            </w:r>
            <w:proofErr w:type="spellStart"/>
            <w:r w:rsidRPr="00B63D39">
              <w:rPr>
                <w:rFonts w:ascii="Arial" w:hAnsi="Arial" w:cs="Arial"/>
                <w:sz w:val="24"/>
                <w:szCs w:val="24"/>
              </w:rPr>
              <w:t>complex</w:t>
            </w:r>
            <w:proofErr w:type="spellEnd"/>
            <w:r w:rsidRPr="00B63D3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63D39">
              <w:rPr>
                <w:rFonts w:ascii="Arial" w:hAnsi="Arial" w:cs="Arial"/>
                <w:sz w:val="24"/>
                <w:szCs w:val="24"/>
              </w:rPr>
              <w:t>problem</w:t>
            </w:r>
            <w:proofErr w:type="spellEnd"/>
            <w:r w:rsidRPr="00B63D3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63D39">
              <w:rPr>
                <w:rFonts w:ascii="Arial" w:hAnsi="Arial" w:cs="Arial"/>
                <w:sz w:val="24"/>
                <w:szCs w:val="24"/>
              </w:rPr>
              <w:t>solving</w:t>
            </w:r>
            <w:proofErr w:type="spellEnd"/>
            <w:r w:rsidRPr="00B63D39">
              <w:rPr>
                <w:rFonts w:ascii="Arial" w:hAnsi="Arial" w:cs="Arial"/>
                <w:sz w:val="24"/>
                <w:szCs w:val="24"/>
              </w:rPr>
              <w:t>): познавательные способности, личностные, эмоциональные, социальные (связанные с пониманием и учетом намерений и действий множества людей - партнеров, союзников и противников).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5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Системное ("сетевое") мышление.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106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Системное мышление и системный подход.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2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63D39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586E6B" w:rsidRPr="00B63D39" w:rsidTr="006E6AFF">
        <w:trPr>
          <w:trHeight w:val="292"/>
        </w:trPr>
        <w:tc>
          <w:tcPr>
            <w:tcW w:w="794" w:type="pct"/>
            <w:vMerge/>
            <w:tcBorders>
              <w:bottom w:val="single" w:sz="4" w:space="0" w:color="auto"/>
            </w:tcBorders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  <w:tcBorders>
              <w:bottom w:val="single" w:sz="4" w:space="0" w:color="auto"/>
            </w:tcBorders>
          </w:tcPr>
          <w:p w:rsidR="00586E6B" w:rsidRPr="00B63D39" w:rsidRDefault="00586E6B" w:rsidP="006E6A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Практическое занятие № 6. Изучение основ и развитие системного мышления.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308"/>
        </w:trPr>
        <w:tc>
          <w:tcPr>
            <w:tcW w:w="794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Тема 7. Помощь и противодействие интеллектуальной и творческой деятельности.</w:t>
            </w:r>
          </w:p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2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86E6B" w:rsidRPr="00B63D39" w:rsidTr="006E6AFF">
        <w:trPr>
          <w:trHeight w:val="555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Помощь и противодействие как два типа детерминации приобретения опыта, обучения и развития. 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88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Противоречивость социального контекста развития исследовательского поведения, интеллекта и творчества. 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525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Способности к исследовательскому поведению и решению комплексных задач как человеческий капитал и потенциал.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311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Зоны развития в условиях разных социальных взаимодействий.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2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86E6B" w:rsidRPr="00B63D39" w:rsidTr="006E6AFF">
        <w:trPr>
          <w:trHeight w:val="225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Практическое занятие № 7. Рассмотрение управления развитием исследовательского и творческого потенциала как комплексной задачи.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Тема 8. Мышление, общение и речь.</w:t>
            </w: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2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63D39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Мышление в структуре воздействия на другого человека. Совместная мыслительная деятельность. 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Мышление в структуре межличностного познания.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Речь. Различие генетических корней мышления и речи и неразрывность связи между мышлением и речью у человека.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7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Представление о внутренней речи, ее значение, структура и функции в работе интеллекта и общении.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2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63D39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586E6B" w:rsidRPr="00B63D39" w:rsidTr="006E6AFF">
        <w:trPr>
          <w:trHeight w:val="283"/>
        </w:trPr>
        <w:tc>
          <w:tcPr>
            <w:tcW w:w="794" w:type="pct"/>
            <w:vMerge/>
            <w:tcBorders>
              <w:bottom w:val="single" w:sz="4" w:space="0" w:color="auto"/>
            </w:tcBorders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  <w:tcBorders>
              <w:bottom w:val="single" w:sz="4" w:space="0" w:color="auto"/>
            </w:tcBorders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Практическое занятие № 8. Проведение психодиагностики речевой деятельности. 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 w:val="restart"/>
          </w:tcPr>
          <w:p w:rsidR="00586E6B" w:rsidRPr="00B63D39" w:rsidRDefault="00586E6B" w:rsidP="006E6AF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Тема 9. Экспериментальные</w:t>
            </w:r>
          </w:p>
          <w:p w:rsidR="00586E6B" w:rsidRPr="00B63D39" w:rsidRDefault="00586E6B" w:rsidP="006E6AF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исследования мышления и речи.</w:t>
            </w:r>
          </w:p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2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Структура мыслительного процесса. 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38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Основные методы, методики процедуры экспериментальных исследований мышления.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1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Методика Выготского-Сахарова. "Клиническая беседа" </w:t>
            </w:r>
            <w:proofErr w:type="spellStart"/>
            <w:r w:rsidRPr="00B63D39">
              <w:rPr>
                <w:rFonts w:ascii="Arial" w:hAnsi="Arial" w:cs="Arial"/>
                <w:sz w:val="24"/>
                <w:szCs w:val="24"/>
              </w:rPr>
              <w:t>Ж.Пиаже</w:t>
            </w:r>
            <w:proofErr w:type="spellEnd"/>
            <w:r w:rsidRPr="00B63D3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32" w:type="pct"/>
            <w:vMerge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794" w:type="pct"/>
            <w:vMerge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</w:tcPr>
          <w:p w:rsidR="00586E6B" w:rsidRPr="00B63D39" w:rsidRDefault="00586E6B" w:rsidP="006E6A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2" w:type="pct"/>
            <w:vMerge w:val="restar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86E6B" w:rsidRPr="00B63D39" w:rsidTr="006E6AFF">
        <w:trPr>
          <w:trHeight w:val="215"/>
        </w:trPr>
        <w:tc>
          <w:tcPr>
            <w:tcW w:w="794" w:type="pct"/>
            <w:vMerge/>
            <w:tcBorders>
              <w:bottom w:val="single" w:sz="4" w:space="0" w:color="auto"/>
            </w:tcBorders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pct"/>
            <w:tcBorders>
              <w:bottom w:val="single" w:sz="4" w:space="0" w:color="auto"/>
            </w:tcBorders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Практическое занятие № 9. Изучение речевых практик, как средства развития мышления.</w:t>
            </w:r>
          </w:p>
        </w:tc>
        <w:tc>
          <w:tcPr>
            <w:tcW w:w="332" w:type="pct"/>
            <w:vMerge/>
            <w:tcBorders>
              <w:bottom w:val="single" w:sz="4" w:space="0" w:color="auto"/>
            </w:tcBorders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20"/>
        </w:trPr>
        <w:tc>
          <w:tcPr>
            <w:tcW w:w="4041" w:type="pct"/>
            <w:gridSpan w:val="2"/>
          </w:tcPr>
          <w:p w:rsidR="00586E6B" w:rsidRPr="00B63D39" w:rsidRDefault="00586E6B" w:rsidP="00586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Промежуточная аттестация </w:t>
            </w:r>
            <w:r w:rsidRPr="00B63D39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332" w:type="pc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E6B" w:rsidRPr="00B63D39" w:rsidTr="006E6AFF">
        <w:trPr>
          <w:trHeight w:val="315"/>
        </w:trPr>
        <w:tc>
          <w:tcPr>
            <w:tcW w:w="4041" w:type="pct"/>
            <w:gridSpan w:val="2"/>
          </w:tcPr>
          <w:p w:rsidR="00586E6B" w:rsidRPr="00B63D39" w:rsidRDefault="00586E6B" w:rsidP="006E6A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32" w:type="pct"/>
          </w:tcPr>
          <w:p w:rsidR="00586E6B" w:rsidRPr="00B63D39" w:rsidRDefault="00586E6B" w:rsidP="006E6AF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B63D39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B63D39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B63D39" w:rsidRDefault="00095A42" w:rsidP="00680743">
      <w:pPr>
        <w:rPr>
          <w:rFonts w:ascii="Arial" w:hAnsi="Arial" w:cs="Arial"/>
          <w:sz w:val="24"/>
          <w:szCs w:val="24"/>
        </w:rPr>
        <w:sectPr w:rsidR="00095A42" w:rsidRPr="00B63D39" w:rsidSect="005F3A53">
          <w:footerReference w:type="even" r:id="rId15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B63D39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3D39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B63D39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B63D39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B63D39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B63D39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>3.1. Для реализац</w:t>
      </w:r>
      <w:r w:rsidR="00963EBB" w:rsidRPr="00B63D39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B63D39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</w:p>
    <w:p w:rsidR="0006048C" w:rsidRPr="00B63D39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b/>
          <w:sz w:val="24"/>
          <w:szCs w:val="24"/>
        </w:rPr>
        <w:t>Кабинет «</w:t>
      </w:r>
      <w:proofErr w:type="gramStart"/>
      <w:r w:rsidR="00586E6B" w:rsidRPr="00B63D39">
        <w:rPr>
          <w:rFonts w:ascii="Arial" w:hAnsi="Arial" w:cs="Arial"/>
          <w:b/>
          <w:bCs/>
          <w:kern w:val="3"/>
          <w:sz w:val="24"/>
          <w:szCs w:val="24"/>
        </w:rPr>
        <w:t>Социально-экономических</w:t>
      </w:r>
      <w:proofErr w:type="gramEnd"/>
      <w:r w:rsidR="00586E6B" w:rsidRPr="00B63D39">
        <w:rPr>
          <w:rFonts w:ascii="Arial" w:hAnsi="Arial" w:cs="Arial"/>
          <w:b/>
          <w:bCs/>
          <w:kern w:val="3"/>
          <w:sz w:val="24"/>
          <w:szCs w:val="24"/>
        </w:rPr>
        <w:t xml:space="preserve"> дисциплин</w:t>
      </w:r>
      <w:r w:rsidR="00B63D39" w:rsidRPr="00B63D39">
        <w:rPr>
          <w:rFonts w:ascii="Arial" w:hAnsi="Arial" w:cs="Arial"/>
          <w:b/>
          <w:sz w:val="24"/>
          <w:szCs w:val="24"/>
        </w:rPr>
        <w:t>ы»</w:t>
      </w:r>
    </w:p>
    <w:p w:rsidR="00D124BB" w:rsidRPr="00B63D39" w:rsidRDefault="00B63D39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63D39">
        <w:rPr>
          <w:rFonts w:ascii="Arial" w:hAnsi="Arial" w:cs="Arial"/>
          <w:b/>
          <w:sz w:val="24"/>
          <w:szCs w:val="24"/>
        </w:rPr>
        <w:t>1.</w:t>
      </w:r>
      <w:r w:rsidR="00D124BB" w:rsidRPr="00B63D39">
        <w:rPr>
          <w:rFonts w:ascii="Arial" w:hAnsi="Arial" w:cs="Arial"/>
          <w:b/>
          <w:sz w:val="24"/>
          <w:szCs w:val="24"/>
        </w:rPr>
        <w:t>Специализированная мебель и системы хранения:</w:t>
      </w:r>
    </w:p>
    <w:p w:rsidR="00D124BB" w:rsidRPr="00B63D39" w:rsidRDefault="00B63D39" w:rsidP="00B63D39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D124BB" w:rsidRPr="00B63D39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="00D124BB" w:rsidRPr="00B63D39">
        <w:rPr>
          <w:rFonts w:ascii="Arial" w:hAnsi="Arial" w:cs="Arial"/>
          <w:sz w:val="24"/>
          <w:szCs w:val="24"/>
        </w:rPr>
        <w:t>обучающихся</w:t>
      </w:r>
      <w:proofErr w:type="gramEnd"/>
      <w:r w:rsidR="00D124BB" w:rsidRPr="00B63D39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="00D124BB" w:rsidRPr="00B63D39">
        <w:rPr>
          <w:rFonts w:ascii="Arial" w:hAnsi="Arial" w:cs="Arial"/>
          <w:sz w:val="24"/>
          <w:szCs w:val="24"/>
        </w:rPr>
        <w:t>компл</w:t>
      </w:r>
      <w:proofErr w:type="spellEnd"/>
      <w:r w:rsidR="00D124BB" w:rsidRPr="00B63D39">
        <w:rPr>
          <w:rFonts w:ascii="Arial" w:hAnsi="Arial" w:cs="Arial"/>
          <w:sz w:val="24"/>
          <w:szCs w:val="24"/>
        </w:rPr>
        <w:t>.</w:t>
      </w:r>
    </w:p>
    <w:p w:rsidR="00D124BB" w:rsidRPr="00B63D39" w:rsidRDefault="00D124BB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>-</w:t>
      </w:r>
      <w:r w:rsidR="00B63D39">
        <w:rPr>
          <w:rFonts w:ascii="Arial" w:hAnsi="Arial" w:cs="Arial"/>
          <w:sz w:val="24"/>
          <w:szCs w:val="24"/>
        </w:rPr>
        <w:t xml:space="preserve"> </w:t>
      </w:r>
      <w:r w:rsidRPr="00B63D39">
        <w:rPr>
          <w:rFonts w:ascii="Arial" w:hAnsi="Arial" w:cs="Arial"/>
          <w:sz w:val="24"/>
          <w:szCs w:val="24"/>
        </w:rPr>
        <w:t xml:space="preserve">рабочее место для преподавателя (стол, стул) – 1 </w:t>
      </w:r>
      <w:proofErr w:type="spellStart"/>
      <w:r w:rsidRPr="00B63D39">
        <w:rPr>
          <w:rFonts w:ascii="Arial" w:hAnsi="Arial" w:cs="Arial"/>
          <w:sz w:val="24"/>
          <w:szCs w:val="24"/>
        </w:rPr>
        <w:t>компл</w:t>
      </w:r>
      <w:proofErr w:type="spellEnd"/>
      <w:r w:rsidRPr="00B63D39">
        <w:rPr>
          <w:rFonts w:ascii="Arial" w:hAnsi="Arial" w:cs="Arial"/>
          <w:sz w:val="24"/>
          <w:szCs w:val="24"/>
        </w:rPr>
        <w:t xml:space="preserve">.; </w:t>
      </w:r>
    </w:p>
    <w:p w:rsidR="00D124BB" w:rsidRPr="00B63D39" w:rsidRDefault="00D124BB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>-</w:t>
      </w:r>
      <w:r w:rsidR="00B63D39">
        <w:rPr>
          <w:rFonts w:ascii="Arial" w:hAnsi="Arial" w:cs="Arial"/>
          <w:sz w:val="24"/>
          <w:szCs w:val="24"/>
        </w:rPr>
        <w:t xml:space="preserve"> </w:t>
      </w:r>
      <w:r w:rsidRPr="00B63D39">
        <w:rPr>
          <w:rFonts w:ascii="Arial" w:hAnsi="Arial" w:cs="Arial"/>
          <w:sz w:val="24"/>
          <w:szCs w:val="24"/>
        </w:rPr>
        <w:t>доска – 1 шт.;</w:t>
      </w:r>
    </w:p>
    <w:p w:rsidR="00D124BB" w:rsidRPr="00B63D39" w:rsidRDefault="00D124BB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D124BB" w:rsidRPr="00B63D39" w:rsidRDefault="00D124BB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63D39">
        <w:rPr>
          <w:rFonts w:ascii="Arial" w:hAnsi="Arial" w:cs="Arial"/>
          <w:b/>
          <w:sz w:val="24"/>
          <w:szCs w:val="24"/>
        </w:rPr>
        <w:t xml:space="preserve">2.Программное обеспечение: </w:t>
      </w:r>
    </w:p>
    <w:p w:rsidR="00D124BB" w:rsidRPr="00B63D39" w:rsidRDefault="00D124BB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B63D39">
        <w:rPr>
          <w:rFonts w:ascii="Arial" w:hAnsi="Arial" w:cs="Arial"/>
          <w:sz w:val="24"/>
          <w:szCs w:val="24"/>
          <w:lang w:val="en-US"/>
        </w:rPr>
        <w:t>-</w:t>
      </w:r>
      <w:r w:rsidR="00B63D39" w:rsidRPr="00B63D39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Pr="00B63D39">
        <w:rPr>
          <w:rFonts w:ascii="Arial" w:hAnsi="Arial" w:cs="Arial"/>
          <w:sz w:val="24"/>
          <w:szCs w:val="24"/>
        </w:rPr>
        <w:t>пакет</w:t>
      </w:r>
      <w:proofErr w:type="gramEnd"/>
      <w:r w:rsidRPr="00B63D39">
        <w:rPr>
          <w:rFonts w:ascii="Arial" w:hAnsi="Arial" w:cs="Arial"/>
          <w:sz w:val="24"/>
          <w:szCs w:val="24"/>
          <w:lang w:val="en-US"/>
        </w:rPr>
        <w:t xml:space="preserve"> </w:t>
      </w:r>
      <w:r w:rsidRPr="00B63D39">
        <w:rPr>
          <w:rFonts w:ascii="Arial" w:hAnsi="Arial" w:cs="Arial"/>
          <w:sz w:val="24"/>
          <w:szCs w:val="24"/>
        </w:rPr>
        <w:t>программ</w:t>
      </w:r>
      <w:r w:rsidRPr="00B63D39">
        <w:rPr>
          <w:rFonts w:ascii="Arial" w:hAnsi="Arial" w:cs="Arial"/>
          <w:sz w:val="24"/>
          <w:szCs w:val="24"/>
          <w:lang w:val="en-US"/>
        </w:rPr>
        <w:t xml:space="preserve"> Microsoft Office, Microsoft Windows;</w:t>
      </w:r>
    </w:p>
    <w:p w:rsidR="00D124BB" w:rsidRPr="00B63D39" w:rsidRDefault="00D124BB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63D39">
        <w:rPr>
          <w:rFonts w:ascii="Arial" w:hAnsi="Arial" w:cs="Arial"/>
          <w:b/>
          <w:sz w:val="24"/>
          <w:szCs w:val="24"/>
        </w:rPr>
        <w:t>3.Технические средства:</w:t>
      </w:r>
    </w:p>
    <w:p w:rsidR="00D124BB" w:rsidRPr="00B63D39" w:rsidRDefault="00D124BB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D124BB" w:rsidRPr="00B63D39" w:rsidRDefault="00D124BB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>- мультимедийный проектор – 1 шт.</w:t>
      </w:r>
    </w:p>
    <w:p w:rsidR="00D124BB" w:rsidRPr="00B63D39" w:rsidRDefault="00D124BB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>- интерактивная доска – 1 шт.</w:t>
      </w:r>
    </w:p>
    <w:p w:rsidR="00D124BB" w:rsidRPr="00B63D39" w:rsidRDefault="00D124BB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>- колонки – 2 шт.</w:t>
      </w:r>
    </w:p>
    <w:p w:rsidR="00D124BB" w:rsidRPr="00B63D39" w:rsidRDefault="00D124BB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 xml:space="preserve">- клавиатура-1 </w:t>
      </w:r>
      <w:proofErr w:type="spellStart"/>
      <w:proofErr w:type="gramStart"/>
      <w:r w:rsidRPr="00B63D39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B63D39">
        <w:rPr>
          <w:rFonts w:ascii="Arial" w:hAnsi="Arial" w:cs="Arial"/>
          <w:sz w:val="24"/>
          <w:szCs w:val="24"/>
        </w:rPr>
        <w:t xml:space="preserve"> </w:t>
      </w:r>
    </w:p>
    <w:p w:rsidR="00D124BB" w:rsidRPr="00B63D39" w:rsidRDefault="00D124BB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 xml:space="preserve">- мышка-1 </w:t>
      </w:r>
      <w:proofErr w:type="spellStart"/>
      <w:proofErr w:type="gramStart"/>
      <w:r w:rsidRPr="00B63D39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B63D39">
        <w:rPr>
          <w:rFonts w:ascii="Arial" w:hAnsi="Arial" w:cs="Arial"/>
          <w:sz w:val="24"/>
          <w:szCs w:val="24"/>
        </w:rPr>
        <w:t xml:space="preserve"> </w:t>
      </w:r>
    </w:p>
    <w:p w:rsidR="00D124BB" w:rsidRPr="00B63D39" w:rsidRDefault="00D124BB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>4. Демонстрационные учебно-наглядные пособия.</w:t>
      </w:r>
    </w:p>
    <w:p w:rsidR="00D124BB" w:rsidRPr="00B63D39" w:rsidRDefault="00D124BB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B63D39">
        <w:rPr>
          <w:rFonts w:ascii="Arial" w:hAnsi="Arial" w:cs="Arial"/>
          <w:sz w:val="24"/>
          <w:szCs w:val="24"/>
        </w:rPr>
        <w:t>к</w:t>
      </w:r>
      <w:proofErr w:type="gramEnd"/>
      <w:r w:rsidRPr="00B63D39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:rsidR="00B63D39" w:rsidRPr="00B63D39" w:rsidRDefault="00B63D39" w:rsidP="00B63D39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>И</w:t>
      </w:r>
      <w:r w:rsidRPr="00B63D39">
        <w:rPr>
          <w:rFonts w:ascii="Arial" w:hAnsi="Arial" w:cs="Arial"/>
          <w:sz w:val="24"/>
          <w:szCs w:val="24"/>
        </w:rPr>
        <w:t>нформационное обеспечение реализации программы</w:t>
      </w:r>
    </w:p>
    <w:p w:rsidR="00B63D39" w:rsidRPr="00B63D39" w:rsidRDefault="00B63D39" w:rsidP="00B63D3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D124BB" w:rsidRPr="00B63D39" w:rsidRDefault="00D124BB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63D39">
        <w:rPr>
          <w:rFonts w:ascii="Arial" w:hAnsi="Arial" w:cs="Arial"/>
          <w:b/>
          <w:sz w:val="24"/>
          <w:szCs w:val="24"/>
        </w:rPr>
        <w:t>5. Информационное обеспечение:</w:t>
      </w:r>
    </w:p>
    <w:p w:rsidR="00D124BB" w:rsidRPr="00B63D39" w:rsidRDefault="00D124BB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>- печатные издания;</w:t>
      </w:r>
    </w:p>
    <w:p w:rsidR="00D124BB" w:rsidRPr="00B63D39" w:rsidRDefault="00D124BB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>-</w:t>
      </w:r>
      <w:r w:rsidR="00B63D39">
        <w:rPr>
          <w:rFonts w:ascii="Arial" w:hAnsi="Arial" w:cs="Arial"/>
          <w:sz w:val="24"/>
          <w:szCs w:val="24"/>
        </w:rPr>
        <w:t xml:space="preserve"> </w:t>
      </w:r>
      <w:r w:rsidRPr="00B63D39">
        <w:rPr>
          <w:rFonts w:ascii="Arial" w:hAnsi="Arial" w:cs="Arial"/>
          <w:sz w:val="24"/>
          <w:szCs w:val="24"/>
        </w:rPr>
        <w:t>электронные образовательные ресурсы;</w:t>
      </w:r>
    </w:p>
    <w:p w:rsidR="00D124BB" w:rsidRPr="00B63D39" w:rsidRDefault="00D124BB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>-</w:t>
      </w:r>
      <w:r w:rsidR="00B63D39">
        <w:rPr>
          <w:rFonts w:ascii="Arial" w:hAnsi="Arial" w:cs="Arial"/>
          <w:sz w:val="24"/>
          <w:szCs w:val="24"/>
        </w:rPr>
        <w:t xml:space="preserve"> </w:t>
      </w:r>
      <w:r w:rsidRPr="00B63D39">
        <w:rPr>
          <w:rFonts w:ascii="Arial" w:hAnsi="Arial" w:cs="Arial"/>
          <w:sz w:val="24"/>
          <w:szCs w:val="24"/>
        </w:rPr>
        <w:t>информационные ресурсы;</w:t>
      </w:r>
    </w:p>
    <w:p w:rsidR="00D124BB" w:rsidRPr="00B63D39" w:rsidRDefault="00D124BB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>-</w:t>
      </w:r>
      <w:r w:rsidR="00B63D39">
        <w:rPr>
          <w:rFonts w:ascii="Arial" w:hAnsi="Arial" w:cs="Arial"/>
          <w:sz w:val="24"/>
          <w:szCs w:val="24"/>
        </w:rPr>
        <w:t xml:space="preserve"> </w:t>
      </w:r>
      <w:r w:rsidRPr="00B63D39">
        <w:rPr>
          <w:rFonts w:ascii="Arial" w:hAnsi="Arial" w:cs="Arial"/>
          <w:sz w:val="24"/>
          <w:szCs w:val="24"/>
        </w:rPr>
        <w:t>презентации, видеофильмы;</w:t>
      </w:r>
    </w:p>
    <w:p w:rsidR="00D124BB" w:rsidRPr="00B63D39" w:rsidRDefault="00D124BB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>-</w:t>
      </w:r>
      <w:r w:rsidR="00B63D39">
        <w:rPr>
          <w:rFonts w:ascii="Arial" w:hAnsi="Arial" w:cs="Arial"/>
          <w:sz w:val="24"/>
          <w:szCs w:val="24"/>
        </w:rPr>
        <w:t xml:space="preserve"> </w:t>
      </w:r>
      <w:r w:rsidRPr="00B63D39">
        <w:rPr>
          <w:rFonts w:ascii="Arial" w:hAnsi="Arial" w:cs="Arial"/>
          <w:sz w:val="24"/>
          <w:szCs w:val="24"/>
        </w:rPr>
        <w:t>методические пособия и карты</w:t>
      </w:r>
    </w:p>
    <w:p w:rsidR="00D124BB" w:rsidRPr="00B63D39" w:rsidRDefault="00D124BB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3D39">
        <w:rPr>
          <w:rFonts w:ascii="Arial" w:hAnsi="Arial" w:cs="Arial"/>
          <w:sz w:val="24"/>
          <w:szCs w:val="24"/>
        </w:rPr>
        <w:t>Рекомендуемые учебно-наглядные пособия, информационное обеспечение кабинета по реализации общеобразовательной дисциплины представлены в методических рекомендациях по организации обучения.</w:t>
      </w:r>
    </w:p>
    <w:p w:rsidR="00D124BB" w:rsidRPr="00B63D39" w:rsidRDefault="00D124BB" w:rsidP="00D124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63D39">
        <w:rPr>
          <w:rFonts w:ascii="Arial" w:hAnsi="Arial" w:cs="Arial"/>
          <w:b/>
          <w:sz w:val="24"/>
          <w:szCs w:val="24"/>
        </w:rPr>
        <w:t>6. Фонд оценочных средств</w:t>
      </w:r>
    </w:p>
    <w:p w:rsidR="00D124BB" w:rsidRPr="00B63D39" w:rsidRDefault="00D124BB" w:rsidP="00B63D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63D39">
        <w:rPr>
          <w:rFonts w:ascii="Arial" w:hAnsi="Arial" w:cs="Arial"/>
          <w:b/>
          <w:sz w:val="24"/>
          <w:szCs w:val="24"/>
        </w:rPr>
        <w:t>7.Основная литература</w:t>
      </w:r>
    </w:p>
    <w:p w:rsidR="00586E6B" w:rsidRPr="00B63D39" w:rsidRDefault="00586E6B" w:rsidP="00586E6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63D39">
        <w:rPr>
          <w:rFonts w:ascii="Arial" w:hAnsi="Arial" w:cs="Arial"/>
          <w:bCs/>
          <w:sz w:val="24"/>
          <w:szCs w:val="24"/>
        </w:rPr>
        <w:t xml:space="preserve">1. </w:t>
      </w:r>
      <w:proofErr w:type="spellStart"/>
      <w:r w:rsidRPr="00B63D39">
        <w:rPr>
          <w:rFonts w:ascii="Arial" w:hAnsi="Arial" w:cs="Arial"/>
          <w:bCs/>
          <w:sz w:val="24"/>
          <w:szCs w:val="24"/>
        </w:rPr>
        <w:t>Дьюи</w:t>
      </w:r>
      <w:proofErr w:type="spellEnd"/>
      <w:r w:rsidRPr="00B63D39">
        <w:rPr>
          <w:rFonts w:ascii="Arial" w:hAnsi="Arial" w:cs="Arial"/>
          <w:bCs/>
          <w:sz w:val="24"/>
          <w:szCs w:val="24"/>
        </w:rPr>
        <w:t xml:space="preserve">, Д.  Психология и педагогика мышления / Д. </w:t>
      </w:r>
      <w:proofErr w:type="spellStart"/>
      <w:r w:rsidRPr="00B63D39">
        <w:rPr>
          <w:rFonts w:ascii="Arial" w:hAnsi="Arial" w:cs="Arial"/>
          <w:bCs/>
          <w:sz w:val="24"/>
          <w:szCs w:val="24"/>
        </w:rPr>
        <w:t>Дьюи</w:t>
      </w:r>
      <w:proofErr w:type="spellEnd"/>
      <w:proofErr w:type="gramStart"/>
      <w:r w:rsidRPr="00B63D39">
        <w:rPr>
          <w:rFonts w:ascii="Arial" w:hAnsi="Arial" w:cs="Arial"/>
          <w:bCs/>
          <w:sz w:val="24"/>
          <w:szCs w:val="24"/>
        </w:rPr>
        <w:t xml:space="preserve"> ;</w:t>
      </w:r>
      <w:proofErr w:type="gramEnd"/>
      <w:r w:rsidRPr="00B63D39">
        <w:rPr>
          <w:rFonts w:ascii="Arial" w:hAnsi="Arial" w:cs="Arial"/>
          <w:bCs/>
          <w:sz w:val="24"/>
          <w:szCs w:val="24"/>
        </w:rPr>
        <w:t xml:space="preserve"> переводчик Н. М. Никольская. — Москва</w:t>
      </w:r>
      <w:proofErr w:type="gramStart"/>
      <w:r w:rsidRPr="00B63D39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B63D39">
        <w:rPr>
          <w:rFonts w:ascii="Arial" w:hAnsi="Arial" w:cs="Arial"/>
          <w:bCs/>
          <w:sz w:val="24"/>
          <w:szCs w:val="24"/>
        </w:rPr>
        <w:t xml:space="preserve"> Издательство </w:t>
      </w:r>
      <w:proofErr w:type="spellStart"/>
      <w:r w:rsidRPr="00B63D39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B63D39">
        <w:rPr>
          <w:rFonts w:ascii="Arial" w:hAnsi="Arial" w:cs="Arial"/>
          <w:bCs/>
          <w:sz w:val="24"/>
          <w:szCs w:val="24"/>
        </w:rPr>
        <w:t>, 2022. — 166 с. — (Антология мысли). — ISBN 978-5-534-14265-5. — Текст</w:t>
      </w:r>
      <w:proofErr w:type="gramStart"/>
      <w:r w:rsidRPr="00B63D39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B63D39">
        <w:rPr>
          <w:rFonts w:ascii="Arial" w:hAnsi="Arial" w:cs="Arial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B63D39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B63D39">
        <w:rPr>
          <w:rFonts w:ascii="Arial" w:hAnsi="Arial" w:cs="Arial"/>
          <w:bCs/>
          <w:sz w:val="24"/>
          <w:szCs w:val="24"/>
        </w:rPr>
        <w:t xml:space="preserve"> [сайт]. — URL: https://urait.ru/bcode/496965.</w:t>
      </w:r>
    </w:p>
    <w:p w:rsidR="00586E6B" w:rsidRPr="00B63D39" w:rsidRDefault="00586E6B" w:rsidP="00586E6B">
      <w:pPr>
        <w:tabs>
          <w:tab w:val="left" w:pos="993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B63D39">
        <w:rPr>
          <w:rFonts w:ascii="Arial" w:hAnsi="Arial" w:cs="Arial"/>
          <w:bCs/>
          <w:sz w:val="24"/>
          <w:szCs w:val="24"/>
        </w:rPr>
        <w:t>2. Спиридонов, В. Ф.  Психология мышления. Решение задач и проблем</w:t>
      </w:r>
      <w:proofErr w:type="gramStart"/>
      <w:r w:rsidRPr="00B63D39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B63D39">
        <w:rPr>
          <w:rFonts w:ascii="Arial" w:hAnsi="Arial" w:cs="Arial"/>
          <w:bCs/>
          <w:sz w:val="24"/>
          <w:szCs w:val="24"/>
        </w:rPr>
        <w:t xml:space="preserve"> учебное пособие для вузов / В. Ф. Спиридонов. — 2-е изд., </w:t>
      </w:r>
      <w:proofErr w:type="spellStart"/>
      <w:r w:rsidRPr="00B63D39">
        <w:rPr>
          <w:rFonts w:ascii="Arial" w:hAnsi="Arial" w:cs="Arial"/>
          <w:bCs/>
          <w:sz w:val="24"/>
          <w:szCs w:val="24"/>
        </w:rPr>
        <w:t>испр</w:t>
      </w:r>
      <w:proofErr w:type="spellEnd"/>
      <w:r w:rsidRPr="00B63D39">
        <w:rPr>
          <w:rFonts w:ascii="Arial" w:hAnsi="Arial" w:cs="Arial"/>
          <w:bCs/>
          <w:sz w:val="24"/>
          <w:szCs w:val="24"/>
        </w:rPr>
        <w:t xml:space="preserve">. и доп. — Москва : Издательство </w:t>
      </w:r>
      <w:proofErr w:type="spellStart"/>
      <w:r w:rsidRPr="00B63D39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B63D39">
        <w:rPr>
          <w:rFonts w:ascii="Arial" w:hAnsi="Arial" w:cs="Arial"/>
          <w:bCs/>
          <w:sz w:val="24"/>
          <w:szCs w:val="24"/>
        </w:rPr>
        <w:t>, 2022. — 323 с. — (Высшее образование). — ISBN 978-5-534-08295-1. — Текст</w:t>
      </w:r>
      <w:proofErr w:type="gramStart"/>
      <w:r w:rsidRPr="00B63D39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B63D39">
        <w:rPr>
          <w:rFonts w:ascii="Arial" w:hAnsi="Arial" w:cs="Arial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B63D39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B63D39">
        <w:rPr>
          <w:rFonts w:ascii="Arial" w:hAnsi="Arial" w:cs="Arial"/>
          <w:bCs/>
          <w:sz w:val="24"/>
          <w:szCs w:val="24"/>
        </w:rPr>
        <w:t xml:space="preserve"> [сайт]. — URL: https://urait.ru/bcode/48921.</w:t>
      </w:r>
    </w:p>
    <w:p w:rsidR="0006048C" w:rsidRPr="00B63D39" w:rsidRDefault="00B63D39" w:rsidP="0006048C">
      <w:pPr>
        <w:spacing w:after="0" w:line="240" w:lineRule="auto"/>
        <w:ind w:right="-20" w:firstLine="660"/>
        <w:rPr>
          <w:rFonts w:ascii="Arial" w:hAnsi="Arial" w:cs="Arial"/>
          <w:b/>
          <w:w w:val="93"/>
          <w:sz w:val="24"/>
          <w:szCs w:val="24"/>
        </w:rPr>
      </w:pPr>
      <w:r w:rsidRPr="00B63D39">
        <w:rPr>
          <w:rFonts w:ascii="Arial" w:hAnsi="Arial" w:cs="Arial"/>
          <w:b/>
          <w:sz w:val="24"/>
          <w:szCs w:val="24"/>
        </w:rPr>
        <w:t>8. Дополнительная литература</w:t>
      </w:r>
    </w:p>
    <w:p w:rsidR="00586E6B" w:rsidRPr="00B63D39" w:rsidRDefault="00586E6B" w:rsidP="00586E6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63D39">
        <w:rPr>
          <w:rFonts w:ascii="Arial" w:hAnsi="Arial" w:cs="Arial"/>
          <w:bCs/>
          <w:sz w:val="24"/>
          <w:szCs w:val="24"/>
        </w:rPr>
        <w:t xml:space="preserve">1. </w:t>
      </w:r>
      <w:proofErr w:type="spellStart"/>
      <w:r w:rsidRPr="00B63D39">
        <w:rPr>
          <w:rFonts w:ascii="Arial" w:hAnsi="Arial" w:cs="Arial"/>
          <w:bCs/>
          <w:sz w:val="24"/>
          <w:szCs w:val="24"/>
        </w:rPr>
        <w:t>Кашапов</w:t>
      </w:r>
      <w:proofErr w:type="spellEnd"/>
      <w:r w:rsidRPr="00B63D39">
        <w:rPr>
          <w:rFonts w:ascii="Arial" w:hAnsi="Arial" w:cs="Arial"/>
          <w:bCs/>
          <w:sz w:val="24"/>
          <w:szCs w:val="24"/>
        </w:rPr>
        <w:t>, М. М.  Формирование профессионального творческого мышления</w:t>
      </w:r>
      <w:proofErr w:type="gramStart"/>
      <w:r w:rsidRPr="00B63D39">
        <w:rPr>
          <w:rFonts w:ascii="Arial" w:hAnsi="Arial" w:cs="Arial"/>
          <w:bCs/>
          <w:sz w:val="24"/>
          <w:szCs w:val="24"/>
        </w:rPr>
        <w:t xml:space="preserve"> </w:t>
      </w:r>
      <w:r w:rsidRPr="00B63D39">
        <w:rPr>
          <w:rFonts w:ascii="Arial" w:hAnsi="Arial" w:cs="Arial"/>
          <w:bCs/>
          <w:sz w:val="24"/>
          <w:szCs w:val="24"/>
        </w:rPr>
        <w:lastRenderedPageBreak/>
        <w:t>:</w:t>
      </w:r>
      <w:proofErr w:type="gramEnd"/>
      <w:r w:rsidRPr="00B63D39">
        <w:rPr>
          <w:rFonts w:ascii="Arial" w:hAnsi="Arial" w:cs="Arial"/>
          <w:bCs/>
          <w:sz w:val="24"/>
          <w:szCs w:val="24"/>
        </w:rPr>
        <w:t xml:space="preserve"> учебное пособие для вузов / М. М. </w:t>
      </w:r>
      <w:proofErr w:type="spellStart"/>
      <w:r w:rsidRPr="00B63D39">
        <w:rPr>
          <w:rFonts w:ascii="Arial" w:hAnsi="Arial" w:cs="Arial"/>
          <w:bCs/>
          <w:sz w:val="24"/>
          <w:szCs w:val="24"/>
        </w:rPr>
        <w:t>Кашапов</w:t>
      </w:r>
      <w:proofErr w:type="spellEnd"/>
      <w:r w:rsidRPr="00B63D39">
        <w:rPr>
          <w:rFonts w:ascii="Arial" w:hAnsi="Arial" w:cs="Arial"/>
          <w:bCs/>
          <w:sz w:val="24"/>
          <w:szCs w:val="24"/>
        </w:rPr>
        <w:t xml:space="preserve">, А. С. </w:t>
      </w:r>
      <w:proofErr w:type="spellStart"/>
      <w:r w:rsidRPr="00B63D39">
        <w:rPr>
          <w:rFonts w:ascii="Arial" w:hAnsi="Arial" w:cs="Arial"/>
          <w:bCs/>
          <w:sz w:val="24"/>
          <w:szCs w:val="24"/>
        </w:rPr>
        <w:t>Кашапов</w:t>
      </w:r>
      <w:proofErr w:type="spellEnd"/>
      <w:r w:rsidRPr="00B63D39">
        <w:rPr>
          <w:rFonts w:ascii="Arial" w:hAnsi="Arial" w:cs="Arial"/>
          <w:bCs/>
          <w:sz w:val="24"/>
          <w:szCs w:val="24"/>
        </w:rPr>
        <w:t xml:space="preserve">. — 2-е изд., </w:t>
      </w:r>
      <w:proofErr w:type="spellStart"/>
      <w:r w:rsidRPr="00B63D39">
        <w:rPr>
          <w:rFonts w:ascii="Arial" w:hAnsi="Arial" w:cs="Arial"/>
          <w:bCs/>
          <w:sz w:val="24"/>
          <w:szCs w:val="24"/>
        </w:rPr>
        <w:t>перераб</w:t>
      </w:r>
      <w:proofErr w:type="spellEnd"/>
      <w:r w:rsidRPr="00B63D39">
        <w:rPr>
          <w:rFonts w:ascii="Arial" w:hAnsi="Arial" w:cs="Arial"/>
          <w:bCs/>
          <w:sz w:val="24"/>
          <w:szCs w:val="24"/>
        </w:rPr>
        <w:t xml:space="preserve">. и доп. — Москва : Издательство </w:t>
      </w:r>
      <w:proofErr w:type="spellStart"/>
      <w:r w:rsidRPr="00B63D39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B63D39">
        <w:rPr>
          <w:rFonts w:ascii="Arial" w:hAnsi="Arial" w:cs="Arial"/>
          <w:bCs/>
          <w:sz w:val="24"/>
          <w:szCs w:val="24"/>
        </w:rPr>
        <w:t>, 2022. — 124 с. — (Высшее образование). — ISBN 978-5-534-13290-8. — Текст</w:t>
      </w:r>
      <w:proofErr w:type="gramStart"/>
      <w:r w:rsidRPr="00B63D39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B63D39">
        <w:rPr>
          <w:rFonts w:ascii="Arial" w:hAnsi="Arial" w:cs="Arial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B63D39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B63D39">
        <w:rPr>
          <w:rFonts w:ascii="Arial" w:hAnsi="Arial" w:cs="Arial"/>
          <w:bCs/>
          <w:sz w:val="24"/>
          <w:szCs w:val="24"/>
        </w:rPr>
        <w:t xml:space="preserve"> [сайт]. — URL: https://urait.ru/bcode/497379.</w:t>
      </w:r>
    </w:p>
    <w:p w:rsidR="00586E6B" w:rsidRPr="00B63D39" w:rsidRDefault="00586E6B" w:rsidP="00586E6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63D39">
        <w:rPr>
          <w:rFonts w:ascii="Arial" w:hAnsi="Arial" w:cs="Arial"/>
          <w:bCs/>
          <w:sz w:val="24"/>
          <w:szCs w:val="24"/>
        </w:rPr>
        <w:t xml:space="preserve">2. </w:t>
      </w:r>
      <w:proofErr w:type="spellStart"/>
      <w:r w:rsidRPr="00B63D39">
        <w:rPr>
          <w:rFonts w:ascii="Arial" w:hAnsi="Arial" w:cs="Arial"/>
          <w:bCs/>
          <w:sz w:val="24"/>
          <w:szCs w:val="24"/>
        </w:rPr>
        <w:t>Немов</w:t>
      </w:r>
      <w:proofErr w:type="spellEnd"/>
      <w:r w:rsidRPr="00B63D39">
        <w:rPr>
          <w:rFonts w:ascii="Arial" w:hAnsi="Arial" w:cs="Arial"/>
          <w:bCs/>
          <w:sz w:val="24"/>
          <w:szCs w:val="24"/>
        </w:rPr>
        <w:t>, Р. С.  Общая психология в 3 т. Том II в 4 кн. Книга 3. Воображение и мышление</w:t>
      </w:r>
      <w:proofErr w:type="gramStart"/>
      <w:r w:rsidRPr="00B63D39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B63D39">
        <w:rPr>
          <w:rFonts w:ascii="Arial" w:hAnsi="Arial" w:cs="Arial"/>
          <w:bCs/>
          <w:sz w:val="24"/>
          <w:szCs w:val="24"/>
        </w:rPr>
        <w:t xml:space="preserve"> учебник и практикум для среднего профессионального образования / Р. С. </w:t>
      </w:r>
      <w:proofErr w:type="spellStart"/>
      <w:r w:rsidRPr="00B63D39">
        <w:rPr>
          <w:rFonts w:ascii="Arial" w:hAnsi="Arial" w:cs="Arial"/>
          <w:bCs/>
          <w:sz w:val="24"/>
          <w:szCs w:val="24"/>
        </w:rPr>
        <w:t>Немов</w:t>
      </w:r>
      <w:proofErr w:type="spellEnd"/>
      <w:r w:rsidRPr="00B63D39">
        <w:rPr>
          <w:rFonts w:ascii="Arial" w:hAnsi="Arial" w:cs="Arial"/>
          <w:bCs/>
          <w:sz w:val="24"/>
          <w:szCs w:val="24"/>
        </w:rPr>
        <w:t xml:space="preserve">. — 6-е изд., </w:t>
      </w:r>
      <w:proofErr w:type="spellStart"/>
      <w:r w:rsidRPr="00B63D39">
        <w:rPr>
          <w:rFonts w:ascii="Arial" w:hAnsi="Arial" w:cs="Arial"/>
          <w:bCs/>
          <w:sz w:val="24"/>
          <w:szCs w:val="24"/>
        </w:rPr>
        <w:t>перераб</w:t>
      </w:r>
      <w:proofErr w:type="spellEnd"/>
      <w:r w:rsidRPr="00B63D39">
        <w:rPr>
          <w:rFonts w:ascii="Arial" w:hAnsi="Arial" w:cs="Arial"/>
          <w:bCs/>
          <w:sz w:val="24"/>
          <w:szCs w:val="24"/>
        </w:rPr>
        <w:t xml:space="preserve">. и доп. — Москва : Издательство </w:t>
      </w:r>
      <w:proofErr w:type="spellStart"/>
      <w:r w:rsidRPr="00B63D39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B63D39">
        <w:rPr>
          <w:rFonts w:ascii="Arial" w:hAnsi="Arial" w:cs="Arial"/>
          <w:bCs/>
          <w:sz w:val="24"/>
          <w:szCs w:val="24"/>
        </w:rPr>
        <w:t>, 2022. — 224 с. — (Профессиональное образование). — ISBN 978-5-534-10269-7. — Текст</w:t>
      </w:r>
      <w:proofErr w:type="gramStart"/>
      <w:r w:rsidRPr="00B63D39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B63D39">
        <w:rPr>
          <w:rFonts w:ascii="Arial" w:hAnsi="Arial" w:cs="Arial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B63D39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B63D39">
        <w:rPr>
          <w:rFonts w:ascii="Arial" w:hAnsi="Arial" w:cs="Arial"/>
          <w:bCs/>
          <w:sz w:val="24"/>
          <w:szCs w:val="24"/>
        </w:rPr>
        <w:t xml:space="preserve"> [сайт]. — URL: https://urait.ru/bcode/475547.</w:t>
      </w:r>
    </w:p>
    <w:p w:rsidR="0006048C" w:rsidRPr="00B63D39" w:rsidRDefault="0006048C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86E6B" w:rsidRPr="00B63D39" w:rsidRDefault="00586E6B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86E6B" w:rsidRPr="00B63D39" w:rsidRDefault="00586E6B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586E6B" w:rsidRPr="00B63D39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B63D39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3D39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586E6B" w:rsidRPr="00B63D39" w:rsidTr="00586E6B">
        <w:trPr>
          <w:tblHeader/>
        </w:trPr>
        <w:tc>
          <w:tcPr>
            <w:tcW w:w="1710" w:type="pct"/>
          </w:tcPr>
          <w:p w:rsidR="0006048C" w:rsidRPr="00B63D39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06048C" w:rsidRPr="00B63D39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06048C" w:rsidRPr="00B63D39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586E6B" w:rsidRPr="00B63D39" w:rsidTr="00586E6B">
        <w:tc>
          <w:tcPr>
            <w:tcW w:w="1710" w:type="pct"/>
          </w:tcPr>
          <w:p w:rsidR="00586E6B" w:rsidRPr="00B63D39" w:rsidRDefault="00586E6B" w:rsidP="00586E6B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:rsidR="00586E6B" w:rsidRPr="00B63D39" w:rsidRDefault="00586E6B" w:rsidP="00586E6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 w:rsidRPr="00B63D39">
              <w:rPr>
                <w:rFonts w:ascii="Arial" w:hAnsi="Arial" w:cs="Arial"/>
                <w:sz w:val="24"/>
                <w:szCs w:val="24"/>
              </w:rPr>
              <w:t xml:space="preserve"> сущность и технологию эффективного мышления;</w:t>
            </w:r>
          </w:p>
          <w:p w:rsidR="00586E6B" w:rsidRPr="00B63D39" w:rsidRDefault="00586E6B" w:rsidP="00586E6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 w:rsidRPr="00B63D39">
              <w:rPr>
                <w:rFonts w:ascii="Arial" w:hAnsi="Arial" w:cs="Arial"/>
                <w:sz w:val="24"/>
                <w:szCs w:val="24"/>
              </w:rPr>
              <w:t xml:space="preserve"> основные глобальные </w:t>
            </w:r>
            <w:proofErr w:type="gramStart"/>
            <w:r w:rsidRPr="00B63D39">
              <w:rPr>
                <w:rFonts w:ascii="Arial" w:hAnsi="Arial" w:cs="Arial"/>
                <w:sz w:val="24"/>
                <w:szCs w:val="24"/>
              </w:rPr>
              <w:t>изменениях</w:t>
            </w:r>
            <w:proofErr w:type="gramEnd"/>
            <w:r w:rsidRPr="00B63D39">
              <w:rPr>
                <w:rFonts w:ascii="Arial" w:hAnsi="Arial" w:cs="Arial"/>
                <w:sz w:val="24"/>
                <w:szCs w:val="24"/>
              </w:rPr>
              <w:t xml:space="preserve"> в обществе XXI века при работе с информаций, в технологиях, в мышлении, причинах этих изменений;</w:t>
            </w:r>
          </w:p>
          <w:p w:rsidR="00586E6B" w:rsidRPr="00B63D39" w:rsidRDefault="00586E6B" w:rsidP="00586E6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 w:rsidRPr="00B63D39">
              <w:rPr>
                <w:rFonts w:ascii="Arial" w:hAnsi="Arial" w:cs="Arial"/>
                <w:sz w:val="24"/>
                <w:szCs w:val="24"/>
              </w:rPr>
              <w:t xml:space="preserve"> способы преодоления негативных последствий новых методов работы с информацией, технологии организации мышления и конструирования </w:t>
            </w:r>
            <w:proofErr w:type="gramStart"/>
            <w:r w:rsidRPr="00B63D39">
              <w:rPr>
                <w:rFonts w:ascii="Arial" w:hAnsi="Arial" w:cs="Arial"/>
                <w:sz w:val="24"/>
                <w:szCs w:val="24"/>
              </w:rPr>
              <w:t>интеллект-карт</w:t>
            </w:r>
            <w:proofErr w:type="gramEnd"/>
            <w:r w:rsidRPr="00B63D39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586E6B" w:rsidRPr="00B63D39" w:rsidRDefault="00586E6B" w:rsidP="00586E6B">
            <w:pPr>
              <w:shd w:val="clear" w:color="auto" w:fill="FFFFFF"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607" w:type="pct"/>
          </w:tcPr>
          <w:p w:rsidR="00586E6B" w:rsidRPr="00B63D39" w:rsidRDefault="00586E6B" w:rsidP="00586E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586E6B" w:rsidRPr="00B63D39" w:rsidRDefault="00586E6B" w:rsidP="00586E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586E6B" w:rsidRPr="00B63D39" w:rsidRDefault="00586E6B" w:rsidP="00586E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586E6B" w:rsidRPr="00B63D39" w:rsidRDefault="00586E6B" w:rsidP="00586E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</w:tc>
        <w:tc>
          <w:tcPr>
            <w:tcW w:w="1683" w:type="pct"/>
          </w:tcPr>
          <w:p w:rsidR="00586E6B" w:rsidRPr="00B63D39" w:rsidRDefault="00586E6B" w:rsidP="00586E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:rsidR="00586E6B" w:rsidRPr="00B63D39" w:rsidRDefault="00586E6B" w:rsidP="00586E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:rsidR="00586E6B" w:rsidRPr="00B63D39" w:rsidRDefault="00586E6B" w:rsidP="00586E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:rsidR="00586E6B" w:rsidRPr="00B63D39" w:rsidRDefault="00586E6B" w:rsidP="00586E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:rsidR="00586E6B" w:rsidRPr="00B63D39" w:rsidRDefault="00586E6B" w:rsidP="00586E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86E6B" w:rsidRPr="00B63D39" w:rsidRDefault="00586E6B" w:rsidP="00586E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86E6B" w:rsidRPr="00B63D39" w:rsidRDefault="00586E6B" w:rsidP="00586E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86E6B" w:rsidRPr="00B63D39" w:rsidRDefault="00586E6B" w:rsidP="00586E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86E6B" w:rsidRPr="00B63D39" w:rsidRDefault="00586E6B" w:rsidP="00586E6B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586E6B" w:rsidRPr="00B63D39" w:rsidRDefault="00586E6B" w:rsidP="00586E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586E6B" w:rsidRPr="00B63D39" w:rsidTr="00586E6B">
        <w:tc>
          <w:tcPr>
            <w:tcW w:w="1710" w:type="pct"/>
          </w:tcPr>
          <w:p w:rsidR="00586E6B" w:rsidRPr="00B63D39" w:rsidRDefault="00586E6B" w:rsidP="00586E6B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586E6B" w:rsidRPr="00B63D39" w:rsidRDefault="00586E6B" w:rsidP="00586E6B">
            <w:pPr>
              <w:numPr>
                <w:ilvl w:val="0"/>
                <w:numId w:val="14"/>
              </w:numPr>
              <w:tabs>
                <w:tab w:val="left" w:pos="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составлять и анализировать </w:t>
            </w:r>
            <w:proofErr w:type="gramStart"/>
            <w:r w:rsidRPr="00B63D3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интеллект-карты</w:t>
            </w:r>
            <w:proofErr w:type="gramEnd"/>
            <w:r w:rsidRPr="00B63D3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;</w:t>
            </w:r>
          </w:p>
          <w:p w:rsidR="00586E6B" w:rsidRPr="00B63D39" w:rsidRDefault="00586E6B" w:rsidP="00586E6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 w:rsidRPr="00B63D39">
              <w:rPr>
                <w:rFonts w:ascii="Arial" w:hAnsi="Arial" w:cs="Arial"/>
                <w:sz w:val="24"/>
                <w:szCs w:val="24"/>
              </w:rPr>
              <w:t xml:space="preserve"> применять </w:t>
            </w:r>
            <w:proofErr w:type="gramStart"/>
            <w:r w:rsidRPr="00B63D39">
              <w:rPr>
                <w:rFonts w:ascii="Arial" w:hAnsi="Arial" w:cs="Arial"/>
                <w:sz w:val="24"/>
                <w:szCs w:val="24"/>
              </w:rPr>
              <w:t>интеллект-карты</w:t>
            </w:r>
            <w:proofErr w:type="gramEnd"/>
            <w:r w:rsidRPr="00B63D39">
              <w:rPr>
                <w:rFonts w:ascii="Arial" w:hAnsi="Arial" w:cs="Arial"/>
                <w:sz w:val="24"/>
                <w:szCs w:val="24"/>
              </w:rPr>
              <w:t xml:space="preserve"> в профессиональной деятельности и в быту;</w:t>
            </w:r>
          </w:p>
          <w:p w:rsidR="00586E6B" w:rsidRPr="00B63D39" w:rsidRDefault="00586E6B" w:rsidP="00586E6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 w:rsidRPr="00B63D39">
              <w:rPr>
                <w:rFonts w:ascii="Arial" w:hAnsi="Arial" w:cs="Arial"/>
                <w:sz w:val="24"/>
                <w:szCs w:val="24"/>
              </w:rPr>
              <w:t xml:space="preserve"> применять фундаментальные законы электрического тока для расчета электрических цепей;</w:t>
            </w:r>
          </w:p>
          <w:p w:rsidR="00586E6B" w:rsidRPr="00B63D39" w:rsidRDefault="00586E6B" w:rsidP="00586E6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 w:rsidRPr="00B63D39">
              <w:rPr>
                <w:rFonts w:ascii="Arial" w:hAnsi="Arial" w:cs="Arial"/>
                <w:sz w:val="24"/>
                <w:szCs w:val="24"/>
              </w:rPr>
              <w:t xml:space="preserve"> определять параметры электрических цепей постоянного тока с помощью измерительных приборов.</w:t>
            </w:r>
          </w:p>
        </w:tc>
        <w:tc>
          <w:tcPr>
            <w:tcW w:w="1607" w:type="pct"/>
          </w:tcPr>
          <w:p w:rsidR="00586E6B" w:rsidRPr="00B63D39" w:rsidRDefault="00586E6B" w:rsidP="00586E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586E6B" w:rsidRPr="00B63D39" w:rsidRDefault="00586E6B" w:rsidP="00586E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586E6B" w:rsidRPr="00B63D39" w:rsidRDefault="00586E6B" w:rsidP="00586E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:rsidR="00586E6B" w:rsidRPr="00B63D39" w:rsidRDefault="00586E6B" w:rsidP="00586E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586E6B" w:rsidRPr="00B63D39" w:rsidRDefault="00586E6B" w:rsidP="00586E6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586E6B" w:rsidRPr="00B63D39" w:rsidRDefault="00586E6B" w:rsidP="00586E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586E6B" w:rsidRPr="00B63D39" w:rsidRDefault="00586E6B" w:rsidP="00586E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gramStart"/>
            <w:r w:rsidRPr="00B63D39">
              <w:rPr>
                <w:rFonts w:ascii="Arial" w:hAnsi="Arial" w:cs="Arial"/>
                <w:sz w:val="24"/>
                <w:szCs w:val="24"/>
              </w:rPr>
              <w:t>экспертная</w:t>
            </w:r>
            <w:proofErr w:type="gramEnd"/>
            <w:r w:rsidRPr="00B63D39">
              <w:rPr>
                <w:rFonts w:ascii="Arial" w:hAnsi="Arial" w:cs="Arial"/>
                <w:sz w:val="24"/>
                <w:szCs w:val="24"/>
              </w:rPr>
              <w:t xml:space="preserve"> оценка демонстрируемых умений, выполняемых действий, защите отчетов по практическим занятиям.</w:t>
            </w:r>
          </w:p>
          <w:p w:rsidR="00586E6B" w:rsidRPr="00B63D39" w:rsidRDefault="00586E6B" w:rsidP="00586E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86E6B" w:rsidRPr="00B63D39" w:rsidRDefault="00586E6B" w:rsidP="00586E6B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586E6B" w:rsidRPr="00B63D39" w:rsidRDefault="00586E6B" w:rsidP="00586E6B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63D39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:rsidR="00646A58" w:rsidRPr="00B63D39" w:rsidRDefault="00646A58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646A58" w:rsidRPr="00B63D39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6F4" w:rsidRDefault="00FE26F4" w:rsidP="008F3AF3">
      <w:pPr>
        <w:spacing w:after="0" w:line="240" w:lineRule="auto"/>
      </w:pPr>
      <w:r>
        <w:separator/>
      </w:r>
    </w:p>
  </w:endnote>
  <w:endnote w:type="continuationSeparator" w:id="0">
    <w:p w:rsidR="00FE26F4" w:rsidRDefault="00FE26F4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6533548"/>
    </w:sdtPr>
    <w:sdtEndPr/>
    <w:sdtContent>
      <w:p w:rsidR="00BD5896" w:rsidRDefault="00BD5896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D39">
          <w:rPr>
            <w:noProof/>
          </w:rPr>
          <w:t>2</w:t>
        </w:r>
        <w:r>
          <w:fldChar w:fldCharType="end"/>
        </w:r>
      </w:p>
    </w:sdtContent>
  </w:sdt>
  <w:p w:rsidR="00BD5896" w:rsidRDefault="00BD589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896" w:rsidRDefault="00BD5896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B63D39">
          <w:rPr>
            <w:noProof/>
          </w:rPr>
          <w:t>11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6F4" w:rsidRDefault="00FE26F4" w:rsidP="008F3AF3">
      <w:pPr>
        <w:spacing w:after="0" w:line="240" w:lineRule="auto"/>
      </w:pPr>
      <w:r>
        <w:separator/>
      </w:r>
    </w:p>
  </w:footnote>
  <w:footnote w:type="continuationSeparator" w:id="0">
    <w:p w:rsidR="00FE26F4" w:rsidRDefault="00FE26F4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E42C61"/>
    <w:multiLevelType w:val="hybridMultilevel"/>
    <w:tmpl w:val="992E2064"/>
    <w:lvl w:ilvl="0" w:tplc="76DC696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1"/>
  </w:num>
  <w:num w:numId="5">
    <w:abstractNumId w:val="13"/>
  </w:num>
  <w:num w:numId="6">
    <w:abstractNumId w:val="6"/>
  </w:num>
  <w:num w:numId="7">
    <w:abstractNumId w:val="12"/>
  </w:num>
  <w:num w:numId="8">
    <w:abstractNumId w:val="9"/>
  </w:num>
  <w:num w:numId="9">
    <w:abstractNumId w:val="4"/>
  </w:num>
  <w:num w:numId="10">
    <w:abstractNumId w:val="0"/>
  </w:num>
  <w:num w:numId="11">
    <w:abstractNumId w:val="3"/>
  </w:num>
  <w:num w:numId="12">
    <w:abstractNumId w:val="10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1C64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251CB"/>
    <w:rsid w:val="00455205"/>
    <w:rsid w:val="00463228"/>
    <w:rsid w:val="00485F26"/>
    <w:rsid w:val="004A3927"/>
    <w:rsid w:val="004B6DE8"/>
    <w:rsid w:val="004D314E"/>
    <w:rsid w:val="004F7F5E"/>
    <w:rsid w:val="00500A99"/>
    <w:rsid w:val="00505DA5"/>
    <w:rsid w:val="0050634D"/>
    <w:rsid w:val="00541606"/>
    <w:rsid w:val="0055310E"/>
    <w:rsid w:val="00556A35"/>
    <w:rsid w:val="00586E6B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77BCB"/>
    <w:rsid w:val="0068074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90350"/>
    <w:rsid w:val="00992CE1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17CA4"/>
    <w:rsid w:val="00B30397"/>
    <w:rsid w:val="00B56E2A"/>
    <w:rsid w:val="00B57280"/>
    <w:rsid w:val="00B63D39"/>
    <w:rsid w:val="00B712EC"/>
    <w:rsid w:val="00B90923"/>
    <w:rsid w:val="00BB1F25"/>
    <w:rsid w:val="00BD43E7"/>
    <w:rsid w:val="00BD5896"/>
    <w:rsid w:val="00BD5BB3"/>
    <w:rsid w:val="00C1136D"/>
    <w:rsid w:val="00C13E5E"/>
    <w:rsid w:val="00C57525"/>
    <w:rsid w:val="00C66215"/>
    <w:rsid w:val="00C86B8E"/>
    <w:rsid w:val="00C92550"/>
    <w:rsid w:val="00C93667"/>
    <w:rsid w:val="00C965DF"/>
    <w:rsid w:val="00C96D0A"/>
    <w:rsid w:val="00CC74B0"/>
    <w:rsid w:val="00CD3202"/>
    <w:rsid w:val="00CE2DFD"/>
    <w:rsid w:val="00D124BB"/>
    <w:rsid w:val="00D31CCC"/>
    <w:rsid w:val="00D33456"/>
    <w:rsid w:val="00D35A1D"/>
    <w:rsid w:val="00D36FE3"/>
    <w:rsid w:val="00D73339"/>
    <w:rsid w:val="00D745B9"/>
    <w:rsid w:val="00D8034A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836EE"/>
    <w:rsid w:val="00FE26F4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573A1-DEB7-4C67-916B-3562ECC5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1887</Words>
  <Characters>10759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12</cp:revision>
  <cp:lastPrinted>2017-07-06T06:55:00Z</cp:lastPrinted>
  <dcterms:created xsi:type="dcterms:W3CDTF">2023-11-06T06:15:00Z</dcterms:created>
  <dcterms:modified xsi:type="dcterms:W3CDTF">2025-12-08T09:59:00Z</dcterms:modified>
</cp:coreProperties>
</file>